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525" w:rsidRPr="00EF332F" w:rsidRDefault="00801525" w:rsidP="00801525">
      <w:pPr>
        <w:ind w:right="-716"/>
      </w:pPr>
      <w:bookmarkStart w:id="0" w:name="_GoBack"/>
      <w:bookmarkEnd w:id="0"/>
      <w:r w:rsidRPr="0041541C">
        <w:rPr>
          <w:b/>
        </w:rPr>
        <w:t xml:space="preserve">                                                                   </w:t>
      </w:r>
      <w:r w:rsidRPr="00192D3B">
        <w:rPr>
          <w:b/>
        </w:rPr>
        <w:t xml:space="preserve">              </w:t>
      </w:r>
      <w:r w:rsidRPr="0041541C">
        <w:rPr>
          <w:b/>
        </w:rPr>
        <w:t xml:space="preserve"> </w:t>
      </w:r>
      <w:r>
        <w:rPr>
          <w:noProof/>
        </w:rPr>
        <w:drawing>
          <wp:inline distT="0" distB="0" distL="0" distR="0">
            <wp:extent cx="703580" cy="88773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3580" cy="887730"/>
                    </a:xfrm>
                    <a:prstGeom prst="rect">
                      <a:avLst/>
                    </a:prstGeom>
                    <a:noFill/>
                    <a:ln w="9525">
                      <a:noFill/>
                      <a:miter lim="800000"/>
                      <a:headEnd/>
                      <a:tailEnd/>
                    </a:ln>
                  </pic:spPr>
                </pic:pic>
              </a:graphicData>
            </a:graphic>
          </wp:inline>
        </w:drawing>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РОССИЙСКАЯ ФЕДЕРАЦИЯ</w:t>
      </w:r>
    </w:p>
    <w:p w:rsidR="00801525" w:rsidRPr="00EF332F" w:rsidRDefault="00801525" w:rsidP="00801525">
      <w:pPr>
        <w:pStyle w:val="ConsPlusNormal"/>
        <w:widowControl/>
        <w:spacing w:line="276" w:lineRule="auto"/>
        <w:ind w:firstLine="540"/>
        <w:rPr>
          <w:rFonts w:ascii="Times New Roman" w:hAnsi="Times New Roman" w:cs="Times New Roman"/>
          <w:b/>
          <w:sz w:val="24"/>
          <w:szCs w:val="24"/>
        </w:rPr>
      </w:pPr>
      <w:r w:rsidRPr="00EF332F">
        <w:rPr>
          <w:rFonts w:ascii="Times New Roman" w:hAnsi="Times New Roman" w:cs="Times New Roman"/>
          <w:b/>
          <w:sz w:val="24"/>
          <w:szCs w:val="24"/>
        </w:rPr>
        <w:t xml:space="preserve">                                            ИРКУТСКАЯ ОБЛАСТЬ     </w:t>
      </w:r>
    </w:p>
    <w:p w:rsidR="00801525" w:rsidRPr="00EF332F" w:rsidRDefault="00801525" w:rsidP="00801525">
      <w:pPr>
        <w:pStyle w:val="ConsPlusNonformat"/>
        <w:spacing w:line="276" w:lineRule="auto"/>
        <w:jc w:val="center"/>
        <w:rPr>
          <w:rFonts w:ascii="Times New Roman" w:hAnsi="Times New Roman" w:cs="Times New Roman"/>
          <w:b/>
          <w:sz w:val="24"/>
          <w:szCs w:val="24"/>
        </w:rPr>
      </w:pPr>
      <w:r w:rsidRPr="00EF332F">
        <w:rPr>
          <w:rFonts w:ascii="Times New Roman" w:hAnsi="Times New Roman" w:cs="Times New Roman"/>
          <w:b/>
          <w:sz w:val="24"/>
          <w:szCs w:val="24"/>
        </w:rPr>
        <w:t>КОНТРОЛЬНО-СЧЕТНАЯ ПАЛАТА МУНИЦИПАЛЬНОГО ОБРАЗОВАНИЯ «БАЯНДАЕВСКИЙ РАЙОН»</w:t>
      </w:r>
    </w:p>
    <w:p w:rsidR="00801525" w:rsidRDefault="00801525" w:rsidP="00801525">
      <w:pPr>
        <w:pStyle w:val="ConsPlusNonformat"/>
        <w:widowControl/>
      </w:pPr>
    </w:p>
    <w:p w:rsidR="00801525" w:rsidRPr="00801525" w:rsidRDefault="00801525" w:rsidP="00801525">
      <w:pPr>
        <w:pStyle w:val="ConsPlusNonformat"/>
        <w:widowControl/>
        <w:rPr>
          <w:rFonts w:ascii="Times New Roman" w:hAnsi="Times New Roman" w:cs="Times New Roman"/>
          <w:sz w:val="24"/>
          <w:szCs w:val="24"/>
        </w:rPr>
      </w:pPr>
      <w:r w:rsidRPr="00AE7A99">
        <w:rPr>
          <w:rFonts w:ascii="Times New Roman" w:hAnsi="Times New Roman" w:cs="Times New Roman"/>
          <w:sz w:val="24"/>
          <w:szCs w:val="24"/>
          <w:u w:val="single"/>
        </w:rPr>
        <w:t>«</w:t>
      </w:r>
      <w:r w:rsidR="009F02F6">
        <w:rPr>
          <w:rFonts w:ascii="Times New Roman" w:hAnsi="Times New Roman" w:cs="Times New Roman"/>
          <w:sz w:val="24"/>
          <w:szCs w:val="24"/>
          <w:u w:val="single"/>
        </w:rPr>
        <w:t>18</w:t>
      </w:r>
      <w:r w:rsidRPr="00AE7A99">
        <w:rPr>
          <w:rFonts w:ascii="Times New Roman" w:hAnsi="Times New Roman" w:cs="Times New Roman"/>
          <w:sz w:val="24"/>
          <w:szCs w:val="24"/>
          <w:u w:val="single"/>
        </w:rPr>
        <w:t xml:space="preserve">»  </w:t>
      </w:r>
      <w:r w:rsidR="00681534">
        <w:rPr>
          <w:rFonts w:ascii="Times New Roman" w:hAnsi="Times New Roman" w:cs="Times New Roman"/>
          <w:sz w:val="24"/>
          <w:szCs w:val="24"/>
          <w:u w:val="single"/>
        </w:rPr>
        <w:t>июня</w:t>
      </w:r>
      <w:r w:rsidRPr="00AE7A99">
        <w:rPr>
          <w:rFonts w:ascii="Times New Roman" w:hAnsi="Times New Roman" w:cs="Times New Roman"/>
          <w:sz w:val="24"/>
          <w:szCs w:val="24"/>
          <w:u w:val="single"/>
        </w:rPr>
        <w:t xml:space="preserve">  201</w:t>
      </w:r>
      <w:r w:rsidR="00D409BF">
        <w:rPr>
          <w:rFonts w:ascii="Times New Roman" w:hAnsi="Times New Roman" w:cs="Times New Roman"/>
          <w:sz w:val="24"/>
          <w:szCs w:val="24"/>
          <w:u w:val="single"/>
        </w:rPr>
        <w:t>5</w:t>
      </w:r>
      <w:r w:rsidRPr="0084454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AE7A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4545">
        <w:rPr>
          <w:rFonts w:ascii="Times New Roman" w:hAnsi="Times New Roman" w:cs="Times New Roman"/>
          <w:sz w:val="24"/>
          <w:szCs w:val="24"/>
        </w:rPr>
        <w:t xml:space="preserve"> </w:t>
      </w:r>
      <w:r w:rsidR="00E7158B">
        <w:rPr>
          <w:rFonts w:ascii="Times New Roman" w:hAnsi="Times New Roman" w:cs="Times New Roman"/>
          <w:sz w:val="24"/>
          <w:szCs w:val="24"/>
        </w:rPr>
        <w:t>10</w:t>
      </w:r>
    </w:p>
    <w:p w:rsidR="00801525" w:rsidRDefault="00801525" w:rsidP="00801525">
      <w:pPr>
        <w:pStyle w:val="ConsPlusNonformat"/>
        <w:widowControl/>
      </w:pPr>
    </w:p>
    <w:p w:rsidR="00801525" w:rsidRPr="00B3588A" w:rsidRDefault="00801525" w:rsidP="00801525">
      <w:pPr>
        <w:pStyle w:val="ConsPlusNonformat"/>
        <w:widowControl/>
        <w:jc w:val="right"/>
        <w:rPr>
          <w:rFonts w:ascii="Times New Roman" w:hAnsi="Times New Roman" w:cs="Times New Roman"/>
          <w:sz w:val="28"/>
          <w:szCs w:val="28"/>
        </w:rPr>
      </w:pPr>
      <w:r>
        <w:t xml:space="preserve">                           </w:t>
      </w:r>
      <w:r>
        <w:rPr>
          <w:rFonts w:ascii="Times New Roman" w:hAnsi="Times New Roman" w:cs="Times New Roman"/>
          <w:sz w:val="28"/>
          <w:szCs w:val="28"/>
        </w:rPr>
        <w:t>УТВЕРЖДАЮ</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Председатель</w:t>
      </w:r>
    </w:p>
    <w:p w:rsidR="00801525" w:rsidRDefault="00801525" w:rsidP="00801525">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Контрольно-счетной палаты</w:t>
      </w:r>
    </w:p>
    <w:p w:rsidR="00801525" w:rsidRDefault="00801525" w:rsidP="00801525">
      <w:pPr>
        <w:pStyle w:val="ConsPlusNonformat"/>
        <w:widowControl/>
        <w:jc w:val="right"/>
        <w:rPr>
          <w:rFonts w:ascii="Times New Roman" w:hAnsi="Times New Roman" w:cs="Times New Roman"/>
          <w:sz w:val="24"/>
          <w:szCs w:val="24"/>
        </w:rPr>
      </w:pPr>
      <w:proofErr w:type="spellStart"/>
      <w:r>
        <w:rPr>
          <w:rFonts w:ascii="Times New Roman" w:hAnsi="Times New Roman" w:cs="Times New Roman"/>
          <w:sz w:val="24"/>
          <w:szCs w:val="24"/>
        </w:rPr>
        <w:t>Дамбуев</w:t>
      </w:r>
      <w:proofErr w:type="spellEnd"/>
      <w:r>
        <w:rPr>
          <w:rFonts w:ascii="Times New Roman" w:hAnsi="Times New Roman" w:cs="Times New Roman"/>
          <w:sz w:val="24"/>
          <w:szCs w:val="24"/>
        </w:rPr>
        <w:t xml:space="preserve"> Ю.Ф.</w:t>
      </w:r>
    </w:p>
    <w:p w:rsidR="00801525" w:rsidRPr="00B3588A" w:rsidRDefault="00801525" w:rsidP="0080152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 xml:space="preserve">                   </w:t>
      </w:r>
      <w:r w:rsidRPr="00B3588A">
        <w:rPr>
          <w:rFonts w:ascii="Times New Roman" w:hAnsi="Times New Roman" w:cs="Times New Roman"/>
          <w:sz w:val="28"/>
          <w:szCs w:val="28"/>
        </w:rPr>
        <w:t xml:space="preserve"> </w:t>
      </w:r>
    </w:p>
    <w:p w:rsidR="00801525" w:rsidRPr="00AE7A99" w:rsidRDefault="00801525" w:rsidP="00801525">
      <w:pPr>
        <w:pStyle w:val="ConsPlusNonformat"/>
        <w:widowControl/>
        <w:jc w:val="right"/>
        <w:rPr>
          <w:rFonts w:ascii="Times New Roman" w:hAnsi="Times New Roman" w:cs="Times New Roman"/>
          <w:sz w:val="28"/>
          <w:szCs w:val="28"/>
          <w:u w:val="single"/>
        </w:rPr>
      </w:pPr>
      <w:r w:rsidRPr="00AE7A99">
        <w:rPr>
          <w:rFonts w:ascii="Times New Roman" w:hAnsi="Times New Roman" w:cs="Times New Roman"/>
          <w:sz w:val="28"/>
          <w:szCs w:val="28"/>
          <w:u w:val="single"/>
        </w:rPr>
        <w:t>«</w:t>
      </w:r>
      <w:r w:rsidR="00361EDA">
        <w:rPr>
          <w:rFonts w:ascii="Times New Roman" w:hAnsi="Times New Roman" w:cs="Times New Roman"/>
          <w:sz w:val="28"/>
          <w:szCs w:val="28"/>
          <w:u w:val="single"/>
        </w:rPr>
        <w:t>18</w:t>
      </w:r>
      <w:r w:rsidRPr="00AE7A99">
        <w:rPr>
          <w:rFonts w:ascii="Times New Roman" w:hAnsi="Times New Roman" w:cs="Times New Roman"/>
          <w:sz w:val="28"/>
          <w:szCs w:val="28"/>
          <w:u w:val="single"/>
        </w:rPr>
        <w:t xml:space="preserve">» </w:t>
      </w:r>
      <w:r w:rsidR="00681534">
        <w:rPr>
          <w:rFonts w:ascii="Times New Roman" w:hAnsi="Times New Roman" w:cs="Times New Roman"/>
          <w:sz w:val="28"/>
          <w:szCs w:val="28"/>
          <w:u w:val="single"/>
        </w:rPr>
        <w:t>июня</w:t>
      </w:r>
      <w:r w:rsidRPr="00AE7A99">
        <w:rPr>
          <w:rFonts w:ascii="Times New Roman" w:hAnsi="Times New Roman" w:cs="Times New Roman"/>
          <w:sz w:val="28"/>
          <w:szCs w:val="28"/>
          <w:u w:val="single"/>
        </w:rPr>
        <w:t xml:space="preserve"> 201</w:t>
      </w:r>
      <w:r w:rsidR="00D409BF">
        <w:rPr>
          <w:rFonts w:ascii="Times New Roman" w:hAnsi="Times New Roman" w:cs="Times New Roman"/>
          <w:sz w:val="28"/>
          <w:szCs w:val="28"/>
          <w:u w:val="single"/>
        </w:rPr>
        <w:t>5</w:t>
      </w:r>
      <w:r w:rsidRPr="00AE7A99">
        <w:rPr>
          <w:rFonts w:ascii="Times New Roman" w:hAnsi="Times New Roman" w:cs="Times New Roman"/>
          <w:sz w:val="28"/>
          <w:szCs w:val="28"/>
          <w:u w:val="single"/>
        </w:rPr>
        <w:t xml:space="preserve"> г.</w:t>
      </w:r>
    </w:p>
    <w:p w:rsidR="008E32D9" w:rsidRPr="00B3588A" w:rsidRDefault="008E32D9" w:rsidP="008E32D9">
      <w:pPr>
        <w:pStyle w:val="ConsPlusNonformat"/>
        <w:widowControl/>
        <w:jc w:val="right"/>
        <w:rPr>
          <w:rFonts w:ascii="Times New Roman" w:hAnsi="Times New Roman" w:cs="Times New Roman"/>
          <w:sz w:val="28"/>
          <w:szCs w:val="28"/>
        </w:rPr>
      </w:pPr>
    </w:p>
    <w:p w:rsidR="008E32D9" w:rsidRPr="00844545" w:rsidRDefault="008E32D9" w:rsidP="008E32D9">
      <w:pPr>
        <w:pStyle w:val="ConsPlusNonformat"/>
        <w:widowControl/>
        <w:rPr>
          <w:rFonts w:ascii="Times New Roman" w:hAnsi="Times New Roman" w:cs="Times New Roman"/>
          <w:sz w:val="24"/>
          <w:szCs w:val="24"/>
        </w:rPr>
      </w:pP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ОТЧЕТ</w:t>
      </w:r>
    </w:p>
    <w:p w:rsidR="008E32D9" w:rsidRPr="00B3588A" w:rsidRDefault="008E32D9" w:rsidP="008E32D9">
      <w:pPr>
        <w:pStyle w:val="ConsPlusNonformat"/>
        <w:widowControl/>
        <w:jc w:val="center"/>
        <w:rPr>
          <w:rFonts w:ascii="Times New Roman" w:hAnsi="Times New Roman" w:cs="Times New Roman"/>
          <w:b/>
          <w:sz w:val="24"/>
          <w:szCs w:val="24"/>
        </w:rPr>
      </w:pPr>
      <w:r w:rsidRPr="00B3588A">
        <w:rPr>
          <w:rFonts w:ascii="Times New Roman" w:hAnsi="Times New Roman" w:cs="Times New Roman"/>
          <w:b/>
          <w:sz w:val="24"/>
          <w:szCs w:val="24"/>
        </w:rPr>
        <w:t>О РЕЗУЛЬТАТАХ КОНТРОЛЬНОГО МЕРОПРИЯТИЯ</w:t>
      </w:r>
    </w:p>
    <w:p w:rsidR="009F02F6" w:rsidRPr="00190200" w:rsidRDefault="009F02F6" w:rsidP="009F02F6">
      <w:pPr>
        <w:pStyle w:val="ConsPlusNonformat"/>
        <w:jc w:val="center"/>
        <w:rPr>
          <w:rFonts w:ascii="Times New Roman" w:hAnsi="Times New Roman" w:cs="Times New Roman"/>
          <w:sz w:val="26"/>
          <w:szCs w:val="26"/>
          <w:u w:val="single"/>
        </w:rPr>
      </w:pPr>
      <w:r w:rsidRPr="00190200">
        <w:rPr>
          <w:rFonts w:ascii="Times New Roman" w:hAnsi="Times New Roman" w:cs="Times New Roman"/>
          <w:sz w:val="26"/>
          <w:szCs w:val="26"/>
        </w:rPr>
        <w:t>«</w:t>
      </w:r>
      <w:r w:rsidRPr="00190200">
        <w:rPr>
          <w:rFonts w:ascii="Times New Roman" w:hAnsi="Times New Roman" w:cs="Times New Roman"/>
          <w:sz w:val="26"/>
          <w:szCs w:val="26"/>
          <w:u w:val="single"/>
        </w:rPr>
        <w:t>Проверка выплаты денежного содержания с начислениями на него главе муниципального образования «</w:t>
      </w:r>
      <w:proofErr w:type="spellStart"/>
      <w:r w:rsidR="004668FE">
        <w:rPr>
          <w:rFonts w:ascii="Times New Roman" w:hAnsi="Times New Roman" w:cs="Times New Roman"/>
          <w:sz w:val="26"/>
          <w:szCs w:val="26"/>
          <w:u w:val="single"/>
        </w:rPr>
        <w:t>Гаханы</w:t>
      </w:r>
      <w:proofErr w:type="spellEnd"/>
      <w:r w:rsidRPr="00190200">
        <w:rPr>
          <w:rFonts w:ascii="Times New Roman" w:hAnsi="Times New Roman" w:cs="Times New Roman"/>
          <w:sz w:val="26"/>
          <w:szCs w:val="26"/>
          <w:u w:val="single"/>
        </w:rPr>
        <w:t>», а также заработной платы с начислениями на нее муниципальным служащим муниципального образования «</w:t>
      </w:r>
      <w:proofErr w:type="spellStart"/>
      <w:r w:rsidR="004668FE">
        <w:rPr>
          <w:rFonts w:ascii="Times New Roman" w:hAnsi="Times New Roman" w:cs="Times New Roman"/>
          <w:sz w:val="26"/>
          <w:szCs w:val="26"/>
          <w:u w:val="single"/>
        </w:rPr>
        <w:t>Гаханы</w:t>
      </w:r>
      <w:proofErr w:type="spellEnd"/>
      <w:r w:rsidRPr="00190200">
        <w:rPr>
          <w:rFonts w:ascii="Times New Roman" w:hAnsi="Times New Roman" w:cs="Times New Roman"/>
          <w:sz w:val="26"/>
          <w:szCs w:val="26"/>
          <w:u w:val="single"/>
        </w:rPr>
        <w:t>»</w:t>
      </w:r>
    </w:p>
    <w:p w:rsidR="008E32D9" w:rsidRPr="00844545" w:rsidRDefault="009F02F6" w:rsidP="009F02F6">
      <w:pPr>
        <w:pStyle w:val="ConsPlusNonformat"/>
        <w:widowControl/>
        <w:jc w:val="center"/>
        <w:rPr>
          <w:rFonts w:ascii="Times New Roman" w:hAnsi="Times New Roman" w:cs="Times New Roman"/>
          <w:sz w:val="24"/>
          <w:szCs w:val="24"/>
        </w:rPr>
      </w:pPr>
      <w:r w:rsidRPr="00844545">
        <w:rPr>
          <w:rFonts w:ascii="Times New Roman" w:hAnsi="Times New Roman" w:cs="Times New Roman"/>
          <w:sz w:val="24"/>
          <w:szCs w:val="24"/>
        </w:rPr>
        <w:t xml:space="preserve"> </w:t>
      </w:r>
      <w:r w:rsidR="008E32D9" w:rsidRPr="00844545">
        <w:rPr>
          <w:rFonts w:ascii="Times New Roman" w:hAnsi="Times New Roman" w:cs="Times New Roman"/>
          <w:sz w:val="24"/>
          <w:szCs w:val="24"/>
        </w:rPr>
        <w:t>(наименование контрольного мероприятия)</w:t>
      </w:r>
    </w:p>
    <w:p w:rsidR="008E32D9" w:rsidRPr="00844545" w:rsidRDefault="008E32D9" w:rsidP="008E32D9">
      <w:pPr>
        <w:pStyle w:val="ConsPlusNonformat"/>
        <w:widowControl/>
        <w:rPr>
          <w:rFonts w:ascii="Times New Roman" w:hAnsi="Times New Roman" w:cs="Times New Roman"/>
          <w:sz w:val="24"/>
          <w:szCs w:val="24"/>
        </w:rPr>
      </w:pPr>
    </w:p>
    <w:p w:rsidR="009F02F6" w:rsidRDefault="008E32D9" w:rsidP="009F02F6">
      <w:pPr>
        <w:pStyle w:val="Default"/>
        <w:spacing w:after="240"/>
        <w:ind w:firstLine="567"/>
        <w:jc w:val="both"/>
        <w:rPr>
          <w:sz w:val="28"/>
          <w:szCs w:val="28"/>
          <w:u w:val="single"/>
        </w:rPr>
      </w:pPr>
      <w:r w:rsidRPr="006E7B03">
        <w:rPr>
          <w:sz w:val="28"/>
          <w:szCs w:val="28"/>
        </w:rPr>
        <w:t xml:space="preserve">1. Основание для проведения контрольного мероприятия: </w:t>
      </w:r>
      <w:r w:rsidR="009F02F6" w:rsidRPr="009F02F6">
        <w:rPr>
          <w:sz w:val="28"/>
          <w:szCs w:val="28"/>
          <w:u w:val="single"/>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 распоряжение председателя КСП области от 08.05.2015 № 36- п., план работы Контрольно-счетной палаты муниципального образования «Баяндаевский район».</w:t>
      </w:r>
    </w:p>
    <w:p w:rsidR="00121FE0" w:rsidRPr="009F02F6" w:rsidRDefault="00121FE0" w:rsidP="009F02F6">
      <w:pPr>
        <w:pStyle w:val="Default"/>
        <w:spacing w:after="240"/>
        <w:ind w:firstLine="567"/>
        <w:jc w:val="both"/>
        <w:rPr>
          <w:sz w:val="28"/>
          <w:szCs w:val="28"/>
          <w:u w:val="single"/>
        </w:rPr>
      </w:pPr>
      <w:r w:rsidRPr="00121FE0">
        <w:rPr>
          <w:sz w:val="28"/>
          <w:szCs w:val="28"/>
        </w:rPr>
        <w:t xml:space="preserve">2. Объект контрольного мероприятия: </w:t>
      </w:r>
      <w:r>
        <w:rPr>
          <w:sz w:val="28"/>
          <w:szCs w:val="28"/>
          <w:u w:val="single"/>
        </w:rPr>
        <w:t>Администрация муниципального образования «</w:t>
      </w:r>
      <w:proofErr w:type="spellStart"/>
      <w:r w:rsidR="004668FE">
        <w:rPr>
          <w:sz w:val="28"/>
          <w:szCs w:val="28"/>
          <w:u w:val="single"/>
        </w:rPr>
        <w:t>Гаханы</w:t>
      </w:r>
      <w:proofErr w:type="spellEnd"/>
      <w:r>
        <w:rPr>
          <w:sz w:val="28"/>
          <w:szCs w:val="28"/>
          <w:u w:val="single"/>
        </w:rPr>
        <w:t>».</w:t>
      </w:r>
    </w:p>
    <w:p w:rsidR="009F02F6" w:rsidRPr="009F02F6" w:rsidRDefault="00121FE0" w:rsidP="009F02F6">
      <w:pPr>
        <w:ind w:firstLine="567"/>
        <w:jc w:val="both"/>
        <w:rPr>
          <w:rFonts w:ascii="Times New Roman" w:hAnsi="Times New Roman" w:cs="Times New Roman"/>
          <w:sz w:val="28"/>
          <w:szCs w:val="28"/>
          <w:u w:val="single"/>
        </w:rPr>
      </w:pPr>
      <w:r>
        <w:rPr>
          <w:rFonts w:ascii="Times New Roman" w:hAnsi="Times New Roman"/>
          <w:sz w:val="28"/>
          <w:szCs w:val="28"/>
        </w:rPr>
        <w:t>3</w:t>
      </w:r>
      <w:r w:rsidR="008E32D9" w:rsidRPr="006362AB">
        <w:rPr>
          <w:rFonts w:ascii="Times New Roman" w:hAnsi="Times New Roman"/>
          <w:sz w:val="28"/>
          <w:szCs w:val="28"/>
        </w:rPr>
        <w:t xml:space="preserve">. Предмет контрольного мероприятия: </w:t>
      </w:r>
      <w:r w:rsidR="009F02F6" w:rsidRPr="009F02F6">
        <w:rPr>
          <w:rFonts w:ascii="Times New Roman" w:hAnsi="Times New Roman" w:cs="Times New Roman"/>
          <w:sz w:val="28"/>
          <w:szCs w:val="28"/>
          <w:u w:val="single"/>
        </w:rPr>
        <w:t xml:space="preserve">Объем средств областного бюджета, выделенных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 </w:t>
      </w:r>
    </w:p>
    <w:p w:rsidR="007D4D50" w:rsidRPr="007D4D50" w:rsidRDefault="00121FE0" w:rsidP="009F02F6">
      <w:pPr>
        <w:pStyle w:val="ConsPlusNonformat"/>
        <w:spacing w:before="240" w:after="240" w:line="276" w:lineRule="auto"/>
        <w:jc w:val="both"/>
        <w:rPr>
          <w:rFonts w:ascii="Times New Roman" w:hAnsi="Times New Roman"/>
          <w:sz w:val="28"/>
          <w:szCs w:val="28"/>
          <w:u w:val="single"/>
        </w:rPr>
      </w:pPr>
      <w:r>
        <w:rPr>
          <w:rFonts w:ascii="Times New Roman" w:hAnsi="Times New Roman"/>
          <w:sz w:val="28"/>
          <w:szCs w:val="28"/>
        </w:rPr>
        <w:t>4</w:t>
      </w:r>
      <w:r w:rsidR="00801525" w:rsidRPr="007D4D50">
        <w:rPr>
          <w:rFonts w:ascii="Times New Roman" w:hAnsi="Times New Roman"/>
          <w:sz w:val="28"/>
          <w:szCs w:val="28"/>
        </w:rPr>
        <w:t xml:space="preserve">.Проверяемый период деятельности: </w:t>
      </w:r>
      <w:r w:rsidR="006362AB">
        <w:rPr>
          <w:rFonts w:ascii="Times New Roman" w:hAnsi="Times New Roman"/>
          <w:sz w:val="28"/>
          <w:szCs w:val="28"/>
          <w:u w:val="single"/>
        </w:rPr>
        <w:t>2014</w:t>
      </w:r>
      <w:r w:rsidR="00801525" w:rsidRPr="007D4D50">
        <w:rPr>
          <w:rFonts w:ascii="Times New Roman" w:hAnsi="Times New Roman"/>
          <w:sz w:val="28"/>
          <w:szCs w:val="28"/>
          <w:u w:val="single"/>
        </w:rPr>
        <w:t xml:space="preserve"> </w:t>
      </w:r>
      <w:r w:rsidR="007D4D50" w:rsidRPr="007D4D50">
        <w:rPr>
          <w:rFonts w:ascii="Times New Roman" w:hAnsi="Times New Roman"/>
          <w:sz w:val="28"/>
          <w:szCs w:val="28"/>
          <w:u w:val="single"/>
        </w:rPr>
        <w:t>год.</w:t>
      </w:r>
    </w:p>
    <w:p w:rsidR="00801525" w:rsidRPr="00801525" w:rsidRDefault="00121FE0" w:rsidP="00801525">
      <w:pPr>
        <w:pStyle w:val="ConsPlusNonformat"/>
        <w:spacing w:before="240" w:line="276" w:lineRule="auto"/>
        <w:jc w:val="both"/>
        <w:rPr>
          <w:rFonts w:ascii="Times New Roman" w:hAnsi="Times New Roman" w:cs="Times New Roman"/>
          <w:sz w:val="28"/>
          <w:szCs w:val="28"/>
        </w:rPr>
      </w:pPr>
      <w:r>
        <w:rPr>
          <w:rFonts w:ascii="Times New Roman" w:hAnsi="Times New Roman" w:cs="Times New Roman"/>
          <w:sz w:val="28"/>
          <w:szCs w:val="28"/>
        </w:rPr>
        <w:t>5</w:t>
      </w:r>
      <w:r w:rsidR="00801525" w:rsidRPr="00801525">
        <w:rPr>
          <w:rFonts w:ascii="Times New Roman" w:hAnsi="Times New Roman" w:cs="Times New Roman"/>
          <w:sz w:val="28"/>
          <w:szCs w:val="28"/>
        </w:rPr>
        <w:t>. Вопросы контрольного мероприятия:</w:t>
      </w:r>
    </w:p>
    <w:p w:rsidR="00DD47AF" w:rsidRPr="00DD47AF" w:rsidRDefault="00121FE0" w:rsidP="00DD47AF">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801525" w:rsidRPr="00DD47AF">
        <w:rPr>
          <w:rFonts w:ascii="Times New Roman" w:hAnsi="Times New Roman" w:cs="Times New Roman"/>
          <w:sz w:val="28"/>
          <w:szCs w:val="28"/>
        </w:rPr>
        <w:t xml:space="preserve">.1. </w:t>
      </w:r>
      <w:r w:rsidR="00DD47AF" w:rsidRPr="00DD47AF">
        <w:rPr>
          <w:rFonts w:ascii="Times New Roman" w:hAnsi="Times New Roman" w:cs="Times New Roman"/>
          <w:sz w:val="28"/>
          <w:szCs w:val="28"/>
        </w:rPr>
        <w:t xml:space="preserve">Достаточность и обоснованность нормативно-правовой базы,  регламентирующей вопросы оплаты труда мэров, глав муниципальных </w:t>
      </w:r>
      <w:r w:rsidR="00DD47AF" w:rsidRPr="00DD47AF">
        <w:rPr>
          <w:rFonts w:ascii="Times New Roman" w:hAnsi="Times New Roman" w:cs="Times New Roman"/>
          <w:sz w:val="28"/>
          <w:szCs w:val="28"/>
        </w:rPr>
        <w:lastRenderedPageBreak/>
        <w:t>образований и муниципальных служащих, соблюдение законодательных, нормативных правовых иных распорядительных документов.</w:t>
      </w:r>
    </w:p>
    <w:p w:rsidR="00DD47AF" w:rsidRPr="00DD47AF" w:rsidRDefault="00121FE0" w:rsidP="00DD47AF">
      <w:pPr>
        <w:ind w:firstLine="567"/>
        <w:jc w:val="both"/>
        <w:rPr>
          <w:rFonts w:ascii="Times New Roman" w:hAnsi="Times New Roman" w:cs="Times New Roman"/>
          <w:sz w:val="28"/>
          <w:szCs w:val="28"/>
        </w:rPr>
      </w:pPr>
      <w:r>
        <w:rPr>
          <w:rFonts w:ascii="Times New Roman" w:hAnsi="Times New Roman" w:cs="Times New Roman"/>
          <w:sz w:val="28"/>
          <w:szCs w:val="28"/>
        </w:rPr>
        <w:t>5</w:t>
      </w:r>
      <w:r w:rsidR="00DD47AF" w:rsidRPr="00DD47AF">
        <w:rPr>
          <w:rFonts w:ascii="Times New Roman" w:hAnsi="Times New Roman" w:cs="Times New Roman"/>
          <w:sz w:val="28"/>
          <w:szCs w:val="28"/>
        </w:rPr>
        <w:t>.2 Эффективность и результативность использования бюджетных  средств, направленных в 2014 году на выплаты денежного содержания с начислениями на него мэрам и главам муниципальных образований, а также заработной платы с начислениями на нее  муниципальным служащим.</w:t>
      </w:r>
    </w:p>
    <w:p w:rsidR="00801525" w:rsidRPr="00DD47AF" w:rsidRDefault="00121FE0" w:rsidP="00DD47AF">
      <w:pPr>
        <w:pStyle w:val="a3"/>
        <w:autoSpaceDE w:val="0"/>
        <w:autoSpaceDN w:val="0"/>
        <w:adjustRightInd w:val="0"/>
        <w:jc w:val="both"/>
        <w:outlineLvl w:val="0"/>
        <w:rPr>
          <w:rFonts w:ascii="Times New Roman" w:hAnsi="Times New Roman"/>
          <w:sz w:val="28"/>
          <w:szCs w:val="28"/>
        </w:rPr>
      </w:pPr>
      <w:r>
        <w:rPr>
          <w:rFonts w:ascii="Times New Roman" w:hAnsi="Times New Roman"/>
          <w:sz w:val="28"/>
          <w:szCs w:val="28"/>
        </w:rPr>
        <w:t>6</w:t>
      </w:r>
      <w:r w:rsidR="00801525" w:rsidRPr="00DD47AF">
        <w:rPr>
          <w:rFonts w:ascii="Times New Roman" w:hAnsi="Times New Roman"/>
          <w:sz w:val="28"/>
          <w:szCs w:val="28"/>
        </w:rPr>
        <w:t xml:space="preserve">. Срок проверки: </w:t>
      </w:r>
      <w:r w:rsidR="00DD47AF" w:rsidRPr="00DD47AF">
        <w:rPr>
          <w:rFonts w:ascii="Times New Roman" w:hAnsi="Times New Roman"/>
          <w:bCs/>
          <w:sz w:val="28"/>
          <w:szCs w:val="28"/>
          <w:u w:val="single"/>
        </w:rPr>
        <w:t>20 мая по 1</w:t>
      </w:r>
      <w:r w:rsidR="004668FE">
        <w:rPr>
          <w:rFonts w:ascii="Times New Roman" w:hAnsi="Times New Roman"/>
          <w:bCs/>
          <w:sz w:val="28"/>
          <w:szCs w:val="28"/>
          <w:u w:val="single"/>
        </w:rPr>
        <w:t>5</w:t>
      </w:r>
      <w:r w:rsidR="00DD47AF" w:rsidRPr="00DD47AF">
        <w:rPr>
          <w:rFonts w:ascii="Times New Roman" w:hAnsi="Times New Roman"/>
          <w:bCs/>
          <w:sz w:val="28"/>
          <w:szCs w:val="28"/>
          <w:u w:val="single"/>
        </w:rPr>
        <w:t xml:space="preserve"> июня</w:t>
      </w:r>
      <w:r w:rsidR="00DD47AF" w:rsidRPr="00DD47AF">
        <w:rPr>
          <w:bCs/>
          <w:sz w:val="28"/>
          <w:szCs w:val="28"/>
          <w:u w:val="single"/>
        </w:rPr>
        <w:t xml:space="preserve"> </w:t>
      </w:r>
      <w:r w:rsidR="00801525" w:rsidRPr="00DD47AF">
        <w:rPr>
          <w:rFonts w:ascii="Times New Roman" w:hAnsi="Times New Roman"/>
          <w:sz w:val="28"/>
          <w:szCs w:val="28"/>
          <w:u w:val="single"/>
        </w:rPr>
        <w:t>201</w:t>
      </w:r>
      <w:r w:rsidR="00D409BF" w:rsidRPr="00DD47AF">
        <w:rPr>
          <w:rFonts w:ascii="Times New Roman" w:hAnsi="Times New Roman"/>
          <w:sz w:val="28"/>
          <w:szCs w:val="28"/>
          <w:u w:val="single"/>
        </w:rPr>
        <w:t>5</w:t>
      </w:r>
      <w:r w:rsidR="00801525" w:rsidRPr="00DD47AF">
        <w:rPr>
          <w:rFonts w:ascii="Times New Roman" w:hAnsi="Times New Roman"/>
          <w:sz w:val="28"/>
          <w:szCs w:val="28"/>
          <w:u w:val="single"/>
        </w:rPr>
        <w:t>г.</w:t>
      </w:r>
    </w:p>
    <w:p w:rsidR="00801525" w:rsidRDefault="00121FE0" w:rsidP="00801525">
      <w:pPr>
        <w:pStyle w:val="ConsPlusNonformat"/>
        <w:spacing w:before="240" w:line="276" w:lineRule="auto"/>
        <w:rPr>
          <w:rFonts w:ascii="Times New Roman" w:hAnsi="Times New Roman" w:cs="Times New Roman"/>
          <w:sz w:val="28"/>
          <w:szCs w:val="28"/>
        </w:rPr>
      </w:pPr>
      <w:r>
        <w:rPr>
          <w:rFonts w:ascii="Times New Roman" w:hAnsi="Times New Roman" w:cs="Times New Roman"/>
          <w:sz w:val="28"/>
          <w:szCs w:val="28"/>
        </w:rPr>
        <w:t>7</w:t>
      </w:r>
      <w:r w:rsidR="00801525" w:rsidRPr="00801525">
        <w:rPr>
          <w:rFonts w:ascii="Times New Roman" w:hAnsi="Times New Roman" w:cs="Times New Roman"/>
          <w:sz w:val="28"/>
          <w:szCs w:val="28"/>
        </w:rPr>
        <w:t>. Краткая  информация об объект</w:t>
      </w:r>
      <w:r w:rsidR="0051189E">
        <w:rPr>
          <w:rFonts w:ascii="Times New Roman" w:hAnsi="Times New Roman" w:cs="Times New Roman"/>
          <w:sz w:val="28"/>
          <w:szCs w:val="28"/>
        </w:rPr>
        <w:t>ах</w:t>
      </w:r>
      <w:r w:rsidR="00801525" w:rsidRPr="00801525">
        <w:rPr>
          <w:rFonts w:ascii="Times New Roman" w:hAnsi="Times New Roman" w:cs="Times New Roman"/>
          <w:sz w:val="28"/>
          <w:szCs w:val="28"/>
        </w:rPr>
        <w:t xml:space="preserve"> контрольного мероприятия: </w:t>
      </w:r>
    </w:p>
    <w:p w:rsidR="004668FE" w:rsidRPr="004668FE" w:rsidRDefault="004668FE" w:rsidP="004668FE">
      <w:pPr>
        <w:pStyle w:val="1"/>
        <w:tabs>
          <w:tab w:val="left" w:pos="9639"/>
        </w:tabs>
        <w:spacing w:line="276" w:lineRule="auto"/>
        <w:ind w:right="-81" w:firstLine="540"/>
        <w:jc w:val="both"/>
        <w:rPr>
          <w:sz w:val="28"/>
          <w:szCs w:val="28"/>
        </w:rPr>
      </w:pPr>
      <w:r w:rsidRPr="004668FE">
        <w:rPr>
          <w:sz w:val="28"/>
          <w:szCs w:val="28"/>
        </w:rPr>
        <w:t>Муниципальное образование «</w:t>
      </w:r>
      <w:proofErr w:type="spellStart"/>
      <w:r w:rsidRPr="004668FE">
        <w:rPr>
          <w:sz w:val="28"/>
          <w:szCs w:val="28"/>
        </w:rPr>
        <w:t>Гаханы</w:t>
      </w:r>
      <w:proofErr w:type="spellEnd"/>
      <w:r w:rsidRPr="004668FE">
        <w:rPr>
          <w:sz w:val="28"/>
          <w:szCs w:val="28"/>
        </w:rPr>
        <w:t xml:space="preserve">»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Pr="004668FE">
        <w:rPr>
          <w:sz w:val="28"/>
          <w:szCs w:val="28"/>
        </w:rPr>
        <w:t>Аларского</w:t>
      </w:r>
      <w:proofErr w:type="spellEnd"/>
      <w:r w:rsidRPr="004668FE">
        <w:rPr>
          <w:sz w:val="28"/>
          <w:szCs w:val="28"/>
        </w:rPr>
        <w:t xml:space="preserve">, Баяндаевского, </w:t>
      </w:r>
      <w:proofErr w:type="spellStart"/>
      <w:r w:rsidRPr="004668FE">
        <w:rPr>
          <w:sz w:val="28"/>
          <w:szCs w:val="28"/>
        </w:rPr>
        <w:t>Боханского</w:t>
      </w:r>
      <w:proofErr w:type="spellEnd"/>
      <w:r w:rsidRPr="004668FE">
        <w:rPr>
          <w:sz w:val="28"/>
          <w:szCs w:val="28"/>
        </w:rPr>
        <w:t xml:space="preserve">, </w:t>
      </w:r>
      <w:proofErr w:type="spellStart"/>
      <w:r w:rsidRPr="004668FE">
        <w:rPr>
          <w:sz w:val="28"/>
          <w:szCs w:val="28"/>
        </w:rPr>
        <w:t>Нукутского</w:t>
      </w:r>
      <w:proofErr w:type="spellEnd"/>
      <w:r w:rsidRPr="004668FE">
        <w:rPr>
          <w:sz w:val="28"/>
          <w:szCs w:val="28"/>
        </w:rPr>
        <w:t xml:space="preserve">, </w:t>
      </w:r>
      <w:proofErr w:type="spellStart"/>
      <w:r w:rsidRPr="004668FE">
        <w:rPr>
          <w:sz w:val="28"/>
          <w:szCs w:val="28"/>
        </w:rPr>
        <w:t>Осинского</w:t>
      </w:r>
      <w:proofErr w:type="spellEnd"/>
      <w:r w:rsidRPr="004668FE">
        <w:rPr>
          <w:sz w:val="28"/>
          <w:szCs w:val="28"/>
        </w:rPr>
        <w:t xml:space="preserve">, </w:t>
      </w:r>
      <w:proofErr w:type="spellStart"/>
      <w:r w:rsidRPr="004668FE">
        <w:rPr>
          <w:sz w:val="28"/>
          <w:szCs w:val="28"/>
        </w:rPr>
        <w:t>Эхирит-Булагатского</w:t>
      </w:r>
      <w:proofErr w:type="spellEnd"/>
      <w:r w:rsidRPr="004668FE">
        <w:rPr>
          <w:sz w:val="28"/>
          <w:szCs w:val="28"/>
        </w:rPr>
        <w:t xml:space="preserve"> районов Усть-Ордынского Бурятского автономного округа».</w:t>
      </w:r>
    </w:p>
    <w:p w:rsidR="004668FE" w:rsidRPr="004668FE" w:rsidRDefault="004668FE" w:rsidP="004668FE">
      <w:pPr>
        <w:pStyle w:val="ConsNonformat"/>
        <w:spacing w:line="276" w:lineRule="auto"/>
        <w:ind w:firstLine="709"/>
        <w:jc w:val="both"/>
        <w:rPr>
          <w:rFonts w:ascii="Times New Roman" w:hAnsi="Times New Roman"/>
          <w:sz w:val="28"/>
          <w:szCs w:val="28"/>
        </w:rPr>
      </w:pPr>
      <w:r w:rsidRPr="004668FE">
        <w:rPr>
          <w:rFonts w:ascii="Times New Roman" w:hAnsi="Times New Roman"/>
          <w:sz w:val="28"/>
          <w:szCs w:val="28"/>
        </w:rPr>
        <w:t xml:space="preserve">В составе Поселения числится 3 населенных пункта: </w:t>
      </w:r>
      <w:proofErr w:type="spellStart"/>
      <w:r w:rsidRPr="004668FE">
        <w:rPr>
          <w:rFonts w:ascii="Times New Roman" w:hAnsi="Times New Roman"/>
          <w:sz w:val="28"/>
          <w:szCs w:val="28"/>
        </w:rPr>
        <w:t>с</w:t>
      </w:r>
      <w:proofErr w:type="gramStart"/>
      <w:r w:rsidRPr="004668FE">
        <w:rPr>
          <w:rFonts w:ascii="Times New Roman" w:hAnsi="Times New Roman"/>
          <w:sz w:val="28"/>
          <w:szCs w:val="28"/>
        </w:rPr>
        <w:t>.Г</w:t>
      </w:r>
      <w:proofErr w:type="gramEnd"/>
      <w:r w:rsidRPr="004668FE">
        <w:rPr>
          <w:rFonts w:ascii="Times New Roman" w:hAnsi="Times New Roman"/>
          <w:sz w:val="28"/>
          <w:szCs w:val="28"/>
        </w:rPr>
        <w:t>аханы</w:t>
      </w:r>
      <w:proofErr w:type="spellEnd"/>
      <w:r w:rsidRPr="004668FE">
        <w:rPr>
          <w:rFonts w:ascii="Times New Roman" w:hAnsi="Times New Roman"/>
          <w:sz w:val="28"/>
          <w:szCs w:val="28"/>
        </w:rPr>
        <w:t xml:space="preserve">, </w:t>
      </w:r>
      <w:proofErr w:type="spellStart"/>
      <w:r w:rsidRPr="004668FE">
        <w:rPr>
          <w:rFonts w:ascii="Times New Roman" w:hAnsi="Times New Roman"/>
          <w:sz w:val="28"/>
          <w:szCs w:val="28"/>
        </w:rPr>
        <w:t>д.Бадагуй</w:t>
      </w:r>
      <w:proofErr w:type="spellEnd"/>
      <w:r w:rsidRPr="004668FE">
        <w:rPr>
          <w:rFonts w:ascii="Times New Roman" w:hAnsi="Times New Roman"/>
          <w:sz w:val="28"/>
          <w:szCs w:val="28"/>
        </w:rPr>
        <w:t xml:space="preserve">, </w:t>
      </w:r>
      <w:proofErr w:type="spellStart"/>
      <w:r w:rsidRPr="004668FE">
        <w:rPr>
          <w:rFonts w:ascii="Times New Roman" w:hAnsi="Times New Roman"/>
          <w:sz w:val="28"/>
          <w:szCs w:val="28"/>
        </w:rPr>
        <w:t>д.Идыгей</w:t>
      </w:r>
      <w:proofErr w:type="spellEnd"/>
      <w:r w:rsidRPr="004668FE">
        <w:rPr>
          <w:rFonts w:ascii="Times New Roman" w:hAnsi="Times New Roman"/>
          <w:sz w:val="28"/>
          <w:szCs w:val="28"/>
        </w:rPr>
        <w:t xml:space="preserve">, </w:t>
      </w:r>
      <w:proofErr w:type="spellStart"/>
      <w:r w:rsidRPr="004668FE">
        <w:rPr>
          <w:rFonts w:ascii="Times New Roman" w:hAnsi="Times New Roman"/>
          <w:sz w:val="28"/>
          <w:szCs w:val="28"/>
        </w:rPr>
        <w:t>д.Каменка</w:t>
      </w:r>
      <w:proofErr w:type="spellEnd"/>
      <w:r w:rsidRPr="004668FE">
        <w:rPr>
          <w:rFonts w:ascii="Times New Roman" w:hAnsi="Times New Roman"/>
          <w:sz w:val="28"/>
          <w:szCs w:val="28"/>
        </w:rPr>
        <w:t xml:space="preserve">, </w:t>
      </w:r>
      <w:proofErr w:type="spellStart"/>
      <w:r w:rsidRPr="004668FE">
        <w:rPr>
          <w:rFonts w:ascii="Times New Roman" w:hAnsi="Times New Roman"/>
          <w:sz w:val="28"/>
          <w:szCs w:val="28"/>
        </w:rPr>
        <w:t>д.Маралтуй</w:t>
      </w:r>
      <w:proofErr w:type="spellEnd"/>
      <w:r w:rsidRPr="004668FE">
        <w:rPr>
          <w:rFonts w:ascii="Times New Roman" w:hAnsi="Times New Roman"/>
          <w:sz w:val="28"/>
          <w:szCs w:val="28"/>
        </w:rPr>
        <w:t xml:space="preserve">, </w:t>
      </w:r>
      <w:proofErr w:type="spellStart"/>
      <w:r w:rsidRPr="004668FE">
        <w:rPr>
          <w:rFonts w:ascii="Times New Roman" w:hAnsi="Times New Roman"/>
          <w:sz w:val="28"/>
          <w:szCs w:val="28"/>
        </w:rPr>
        <w:t>д.Молой</w:t>
      </w:r>
      <w:proofErr w:type="spellEnd"/>
      <w:r w:rsidRPr="004668FE">
        <w:rPr>
          <w:rFonts w:ascii="Times New Roman" w:hAnsi="Times New Roman"/>
          <w:sz w:val="28"/>
          <w:szCs w:val="28"/>
        </w:rPr>
        <w:t xml:space="preserve">. Численность  по состоянию на 01.01.2013 составляла согласно данным </w:t>
      </w:r>
      <w:proofErr w:type="spellStart"/>
      <w:r w:rsidRPr="004668FE">
        <w:rPr>
          <w:rFonts w:ascii="Times New Roman" w:hAnsi="Times New Roman"/>
          <w:sz w:val="28"/>
          <w:szCs w:val="28"/>
        </w:rPr>
        <w:t>Иркстата</w:t>
      </w:r>
      <w:proofErr w:type="spellEnd"/>
      <w:r w:rsidRPr="004668FE">
        <w:rPr>
          <w:rFonts w:ascii="Times New Roman" w:hAnsi="Times New Roman"/>
          <w:sz w:val="28"/>
          <w:szCs w:val="28"/>
        </w:rPr>
        <w:t xml:space="preserve"> - 488 чел., по состоянию на 01.01.2014 – 474  человека.</w:t>
      </w:r>
    </w:p>
    <w:p w:rsidR="004668FE" w:rsidRPr="004668FE" w:rsidRDefault="004668FE" w:rsidP="004668FE">
      <w:pPr>
        <w:pStyle w:val="ConsNormal"/>
        <w:spacing w:line="276" w:lineRule="auto"/>
        <w:ind w:firstLine="709"/>
        <w:jc w:val="both"/>
        <w:rPr>
          <w:rFonts w:ascii="Times New Roman" w:hAnsi="Times New Roman"/>
          <w:sz w:val="28"/>
          <w:szCs w:val="28"/>
        </w:rPr>
      </w:pPr>
      <w:r w:rsidRPr="004668FE">
        <w:rPr>
          <w:rFonts w:ascii="Times New Roman" w:hAnsi="Times New Roman"/>
          <w:sz w:val="28"/>
          <w:szCs w:val="28"/>
        </w:rPr>
        <w:t>В соответствии со статьей  22  Устава Поселения структуру органов местного самоуправления составляют:</w:t>
      </w:r>
    </w:p>
    <w:p w:rsidR="004668FE" w:rsidRPr="004668FE" w:rsidRDefault="004668FE" w:rsidP="004668FE">
      <w:pPr>
        <w:spacing w:after="0"/>
        <w:ind w:firstLine="540"/>
        <w:jc w:val="both"/>
        <w:rPr>
          <w:rFonts w:ascii="Times New Roman" w:hAnsi="Times New Roman" w:cs="Times New Roman"/>
          <w:sz w:val="28"/>
          <w:szCs w:val="28"/>
        </w:rPr>
      </w:pPr>
      <w:r w:rsidRPr="004668FE">
        <w:rPr>
          <w:rFonts w:ascii="Times New Roman" w:hAnsi="Times New Roman" w:cs="Times New Roman"/>
          <w:sz w:val="28"/>
          <w:szCs w:val="28"/>
        </w:rPr>
        <w:t>1) Дума муниципального образования, именуемая в настоящем Уставе как Дума Поселения;</w:t>
      </w:r>
    </w:p>
    <w:p w:rsidR="004668FE" w:rsidRPr="004668FE" w:rsidRDefault="004668FE" w:rsidP="004668FE">
      <w:pPr>
        <w:spacing w:after="0"/>
        <w:ind w:firstLine="540"/>
        <w:jc w:val="both"/>
        <w:rPr>
          <w:rFonts w:ascii="Times New Roman" w:hAnsi="Times New Roman" w:cs="Times New Roman"/>
          <w:sz w:val="28"/>
          <w:szCs w:val="28"/>
        </w:rPr>
      </w:pPr>
      <w:r w:rsidRPr="004668FE">
        <w:rPr>
          <w:rFonts w:ascii="Times New Roman" w:hAnsi="Times New Roman" w:cs="Times New Roman"/>
          <w:sz w:val="28"/>
          <w:szCs w:val="28"/>
        </w:rPr>
        <w:t xml:space="preserve">2) Глава муниципального образования, </w:t>
      </w:r>
      <w:proofErr w:type="gramStart"/>
      <w:r w:rsidRPr="004668FE">
        <w:rPr>
          <w:rFonts w:ascii="Times New Roman" w:hAnsi="Times New Roman" w:cs="Times New Roman"/>
          <w:sz w:val="28"/>
          <w:szCs w:val="28"/>
        </w:rPr>
        <w:t>именуемый</w:t>
      </w:r>
      <w:proofErr w:type="gramEnd"/>
      <w:r w:rsidRPr="004668FE">
        <w:rPr>
          <w:rFonts w:ascii="Times New Roman" w:hAnsi="Times New Roman" w:cs="Times New Roman"/>
          <w:sz w:val="28"/>
          <w:szCs w:val="28"/>
        </w:rPr>
        <w:t xml:space="preserve"> в настоящем Уставе как Глава Поселения; </w:t>
      </w:r>
    </w:p>
    <w:p w:rsidR="004668FE" w:rsidRPr="004668FE" w:rsidRDefault="004668FE" w:rsidP="004668FE">
      <w:pPr>
        <w:spacing w:after="0"/>
        <w:ind w:firstLine="540"/>
        <w:jc w:val="both"/>
        <w:rPr>
          <w:rFonts w:ascii="Times New Roman" w:hAnsi="Times New Roman" w:cs="Times New Roman"/>
          <w:sz w:val="28"/>
          <w:szCs w:val="28"/>
        </w:rPr>
      </w:pPr>
      <w:r w:rsidRPr="004668FE">
        <w:rPr>
          <w:rFonts w:ascii="Times New Roman" w:hAnsi="Times New Roman" w:cs="Times New Roman"/>
          <w:sz w:val="28"/>
          <w:szCs w:val="28"/>
        </w:rPr>
        <w:t>3) Администрация муниципального образования, именуемая в настоящем Уставе как администрация Поселения.</w:t>
      </w:r>
    </w:p>
    <w:p w:rsidR="004668FE" w:rsidRPr="004668FE" w:rsidRDefault="004668FE" w:rsidP="004668FE">
      <w:pPr>
        <w:spacing w:after="0"/>
        <w:ind w:firstLine="540"/>
        <w:jc w:val="both"/>
        <w:rPr>
          <w:rFonts w:ascii="Times New Roman" w:hAnsi="Times New Roman" w:cs="Times New Roman"/>
          <w:sz w:val="28"/>
          <w:szCs w:val="28"/>
        </w:rPr>
      </w:pPr>
      <w:r w:rsidRPr="004668FE">
        <w:rPr>
          <w:rFonts w:ascii="Times New Roman" w:hAnsi="Times New Roman" w:cs="Times New Roman"/>
          <w:sz w:val="28"/>
          <w:szCs w:val="28"/>
        </w:rPr>
        <w:t xml:space="preserve">Глава Поселения является высшим должностным лицом Поселения, возглавляет администрацию Поселения. </w:t>
      </w:r>
    </w:p>
    <w:p w:rsidR="004668FE" w:rsidRPr="004668FE" w:rsidRDefault="004668FE" w:rsidP="004668FE">
      <w:pPr>
        <w:spacing w:after="0"/>
        <w:ind w:right="-1" w:firstLine="540"/>
        <w:jc w:val="both"/>
        <w:rPr>
          <w:rFonts w:ascii="Times New Roman" w:hAnsi="Times New Roman" w:cs="Times New Roman"/>
          <w:sz w:val="28"/>
          <w:szCs w:val="28"/>
        </w:rPr>
      </w:pPr>
      <w:r w:rsidRPr="004668FE">
        <w:rPr>
          <w:rFonts w:ascii="Times New Roman" w:hAnsi="Times New Roman" w:cs="Times New Roman"/>
          <w:sz w:val="28"/>
          <w:szCs w:val="28"/>
        </w:rPr>
        <w:t>Согласно статье 35 Главе Поселения в соответствии с законодательством для Главы Поселения устанавливаются:</w:t>
      </w:r>
    </w:p>
    <w:p w:rsidR="004668FE" w:rsidRPr="004668FE" w:rsidRDefault="004668FE" w:rsidP="004668FE">
      <w:pPr>
        <w:spacing w:after="0"/>
        <w:ind w:right="-1" w:firstLine="540"/>
        <w:jc w:val="both"/>
        <w:rPr>
          <w:rFonts w:ascii="Times New Roman" w:hAnsi="Times New Roman" w:cs="Times New Roman"/>
          <w:sz w:val="28"/>
          <w:szCs w:val="28"/>
        </w:rPr>
      </w:pPr>
      <w:r w:rsidRPr="004668FE">
        <w:rPr>
          <w:rFonts w:ascii="Times New Roman" w:hAnsi="Times New Roman" w:cs="Times New Roman"/>
          <w:sz w:val="28"/>
          <w:szCs w:val="28"/>
        </w:rPr>
        <w:t xml:space="preserve">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 </w:t>
      </w:r>
    </w:p>
    <w:p w:rsidR="004668FE" w:rsidRPr="004668FE" w:rsidRDefault="004668FE" w:rsidP="004668FE">
      <w:pPr>
        <w:spacing w:after="0"/>
        <w:ind w:right="-1" w:firstLine="540"/>
        <w:jc w:val="both"/>
        <w:rPr>
          <w:rFonts w:ascii="Times New Roman" w:hAnsi="Times New Roman" w:cs="Times New Roman"/>
          <w:sz w:val="28"/>
          <w:szCs w:val="28"/>
        </w:rPr>
      </w:pPr>
      <w:r w:rsidRPr="004668FE">
        <w:rPr>
          <w:rFonts w:ascii="Times New Roman" w:hAnsi="Times New Roman" w:cs="Times New Roman"/>
          <w:sz w:val="28"/>
          <w:szCs w:val="28"/>
        </w:rPr>
        <w:t>2) порядок предоставления ежегодного оплачиваемого отпуска;</w:t>
      </w:r>
    </w:p>
    <w:p w:rsidR="004668FE" w:rsidRPr="004668FE" w:rsidRDefault="004668FE" w:rsidP="004668FE">
      <w:pPr>
        <w:spacing w:after="0"/>
        <w:ind w:right="-1" w:firstLine="540"/>
        <w:jc w:val="both"/>
        <w:rPr>
          <w:rFonts w:ascii="Times New Roman" w:hAnsi="Times New Roman" w:cs="Times New Roman"/>
          <w:sz w:val="28"/>
          <w:szCs w:val="28"/>
        </w:rPr>
      </w:pPr>
      <w:r w:rsidRPr="004668FE">
        <w:rPr>
          <w:rFonts w:ascii="Times New Roman" w:hAnsi="Times New Roman" w:cs="Times New Roman"/>
          <w:sz w:val="28"/>
          <w:szCs w:val="28"/>
        </w:rPr>
        <w:t>3) обеспечение транспортным средством;</w:t>
      </w:r>
    </w:p>
    <w:p w:rsidR="004668FE" w:rsidRPr="004668FE" w:rsidRDefault="004668FE" w:rsidP="004668FE">
      <w:pPr>
        <w:spacing w:after="0"/>
        <w:ind w:right="-1" w:firstLine="540"/>
        <w:jc w:val="both"/>
        <w:rPr>
          <w:rFonts w:ascii="Times New Roman" w:hAnsi="Times New Roman" w:cs="Times New Roman"/>
          <w:sz w:val="28"/>
          <w:szCs w:val="28"/>
        </w:rPr>
      </w:pPr>
      <w:r w:rsidRPr="004668FE">
        <w:rPr>
          <w:rFonts w:ascii="Times New Roman" w:hAnsi="Times New Roman" w:cs="Times New Roman"/>
          <w:sz w:val="28"/>
          <w:szCs w:val="28"/>
        </w:rPr>
        <w:t>4) обеспечение жилым помещением на период исполнения полномочий, в случае отсутствия постоянного места жительства в Поселении;</w:t>
      </w:r>
    </w:p>
    <w:p w:rsidR="004668FE" w:rsidRPr="004668FE" w:rsidRDefault="004668FE" w:rsidP="004668FE">
      <w:pPr>
        <w:spacing w:after="0"/>
        <w:ind w:right="-1" w:firstLine="540"/>
        <w:jc w:val="both"/>
        <w:rPr>
          <w:rFonts w:ascii="Times New Roman" w:hAnsi="Times New Roman" w:cs="Times New Roman"/>
          <w:sz w:val="28"/>
          <w:szCs w:val="28"/>
        </w:rPr>
      </w:pPr>
      <w:r w:rsidRPr="004668FE">
        <w:rPr>
          <w:rFonts w:ascii="Times New Roman" w:hAnsi="Times New Roman" w:cs="Times New Roman"/>
          <w:sz w:val="28"/>
          <w:szCs w:val="28"/>
        </w:rPr>
        <w:lastRenderedPageBreak/>
        <w:t>5) иные гарантии беспрепятственного осуществления полномочий Главы Поселения и защиты его прав.</w:t>
      </w:r>
    </w:p>
    <w:p w:rsidR="004668FE" w:rsidRPr="004668FE" w:rsidRDefault="004668FE" w:rsidP="004668FE">
      <w:pPr>
        <w:widowControl w:val="0"/>
        <w:spacing w:after="0"/>
        <w:ind w:firstLine="567"/>
        <w:contextualSpacing/>
        <w:jc w:val="both"/>
        <w:rPr>
          <w:rFonts w:ascii="Times New Roman" w:hAnsi="Times New Roman" w:cs="Times New Roman"/>
          <w:b/>
          <w:sz w:val="28"/>
          <w:szCs w:val="28"/>
        </w:rPr>
      </w:pPr>
      <w:r w:rsidRPr="004668FE">
        <w:rPr>
          <w:rFonts w:ascii="Times New Roman" w:hAnsi="Times New Roman" w:cs="Times New Roman"/>
          <w:b/>
          <w:sz w:val="28"/>
          <w:szCs w:val="28"/>
        </w:rPr>
        <w:t>2. Оплата труда главы муниципального образования.</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Положение об оплате труда выборных лиц МО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 отсутствует.</w:t>
      </w:r>
    </w:p>
    <w:p w:rsidR="004668FE" w:rsidRPr="004668FE" w:rsidRDefault="004668FE" w:rsidP="004668FE">
      <w:pPr>
        <w:spacing w:after="0"/>
        <w:ind w:firstLine="567"/>
        <w:jc w:val="both"/>
        <w:rPr>
          <w:rFonts w:ascii="Times New Roman" w:hAnsi="Times New Roman" w:cs="Times New Roman"/>
          <w:sz w:val="28"/>
          <w:szCs w:val="28"/>
        </w:rPr>
      </w:pPr>
      <w:r w:rsidRPr="004668FE">
        <w:rPr>
          <w:rFonts w:ascii="Times New Roman" w:hAnsi="Times New Roman" w:cs="Times New Roman"/>
          <w:sz w:val="28"/>
          <w:szCs w:val="28"/>
        </w:rPr>
        <w:t>Оплата труда главы МО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  в 2014 году регулировалась следующими документами:</w:t>
      </w:r>
    </w:p>
    <w:p w:rsidR="004668FE" w:rsidRPr="004668FE" w:rsidRDefault="004668FE" w:rsidP="004668FE">
      <w:pPr>
        <w:spacing w:after="0"/>
        <w:jc w:val="both"/>
        <w:rPr>
          <w:rFonts w:ascii="Times New Roman" w:hAnsi="Times New Roman" w:cs="Times New Roman"/>
          <w:color w:val="FF0000"/>
          <w:sz w:val="28"/>
          <w:szCs w:val="28"/>
        </w:rPr>
      </w:pPr>
      <w:r w:rsidRPr="004668FE">
        <w:rPr>
          <w:rFonts w:ascii="Times New Roman" w:hAnsi="Times New Roman" w:cs="Times New Roman"/>
          <w:sz w:val="28"/>
          <w:szCs w:val="28"/>
        </w:rPr>
        <w:t>- Решением Думы МО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  от 31.10.2013г. №14 утверждено Положение о гарантиях деятельности выборного должностного лица муниципального образования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w:t>
      </w:r>
    </w:p>
    <w:p w:rsidR="004668FE" w:rsidRPr="004668FE" w:rsidRDefault="004668FE" w:rsidP="004668FE">
      <w:pPr>
        <w:widowControl w:val="0"/>
        <w:spacing w:after="0"/>
        <w:contextualSpacing/>
        <w:jc w:val="both"/>
        <w:rPr>
          <w:rFonts w:ascii="Times New Roman" w:hAnsi="Times New Roman" w:cs="Times New Roman"/>
          <w:sz w:val="28"/>
          <w:szCs w:val="28"/>
        </w:rPr>
      </w:pPr>
      <w:r w:rsidRPr="004668FE">
        <w:rPr>
          <w:rFonts w:ascii="Times New Roman" w:hAnsi="Times New Roman" w:cs="Times New Roman"/>
          <w:sz w:val="28"/>
          <w:szCs w:val="28"/>
        </w:rPr>
        <w:t>- Решением Думы МО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  от 30.04.2013 №110 утвержден Порядок формирования фонда оплаты труда выборного должностного лица – главы муниципального образования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 где установлен норматив расходов на оплату труда главы МО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 с 01.01.2013г. в размере 30583 руб. в месяц, соответственно 366996 руб. в год.  Данный норматив использовался для начисления денежного содержания главы и в течение 2014 года. Согласно  штатному расписанию главе Поселения установлено денежное содержание, которое включает:</w:t>
      </w:r>
    </w:p>
    <w:p w:rsidR="004668FE" w:rsidRPr="004668FE" w:rsidRDefault="004668FE" w:rsidP="004668FE">
      <w:pPr>
        <w:spacing w:after="0"/>
        <w:jc w:val="both"/>
        <w:rPr>
          <w:rFonts w:ascii="Times New Roman" w:hAnsi="Times New Roman" w:cs="Times New Roman"/>
          <w:sz w:val="28"/>
          <w:szCs w:val="28"/>
        </w:rPr>
      </w:pPr>
      <w:r w:rsidRPr="004668FE">
        <w:rPr>
          <w:rFonts w:ascii="Times New Roman" w:hAnsi="Times New Roman" w:cs="Times New Roman"/>
          <w:sz w:val="28"/>
          <w:szCs w:val="28"/>
        </w:rPr>
        <w:t>- денежное вознаграждение с коэффициентами К</w:t>
      </w:r>
      <w:r w:rsidRPr="004668FE">
        <w:rPr>
          <w:rFonts w:ascii="Times New Roman" w:hAnsi="Times New Roman" w:cs="Times New Roman"/>
          <w:sz w:val="28"/>
          <w:szCs w:val="28"/>
          <w:vertAlign w:val="superscript"/>
        </w:rPr>
        <w:t xml:space="preserve">П </w:t>
      </w:r>
      <w:r w:rsidRPr="004668FE">
        <w:rPr>
          <w:rFonts w:ascii="Times New Roman" w:hAnsi="Times New Roman" w:cs="Times New Roman"/>
          <w:sz w:val="28"/>
          <w:szCs w:val="28"/>
        </w:rPr>
        <w:t>и К</w:t>
      </w:r>
      <w:r w:rsidRPr="004668FE">
        <w:rPr>
          <w:rFonts w:ascii="Times New Roman" w:hAnsi="Times New Roman" w:cs="Times New Roman"/>
          <w:sz w:val="28"/>
          <w:szCs w:val="28"/>
          <w:vertAlign w:val="superscript"/>
        </w:rPr>
        <w:t>Д</w:t>
      </w:r>
      <w:r w:rsidRPr="004668FE">
        <w:rPr>
          <w:rFonts w:ascii="Times New Roman" w:hAnsi="Times New Roman" w:cs="Times New Roman"/>
          <w:sz w:val="28"/>
          <w:szCs w:val="28"/>
        </w:rPr>
        <w:t xml:space="preserve"> – 15517,91 рублей;</w:t>
      </w:r>
    </w:p>
    <w:p w:rsidR="004668FE" w:rsidRPr="004668FE" w:rsidRDefault="004668FE" w:rsidP="004668FE">
      <w:pPr>
        <w:spacing w:after="0"/>
        <w:jc w:val="both"/>
        <w:rPr>
          <w:rFonts w:ascii="Times New Roman" w:hAnsi="Times New Roman" w:cs="Times New Roman"/>
          <w:sz w:val="28"/>
          <w:szCs w:val="28"/>
        </w:rPr>
      </w:pPr>
      <w:r w:rsidRPr="004668FE">
        <w:rPr>
          <w:rFonts w:ascii="Times New Roman" w:hAnsi="Times New Roman" w:cs="Times New Roman"/>
          <w:sz w:val="28"/>
          <w:szCs w:val="28"/>
        </w:rPr>
        <w:t>- надбавка за работу со сведениями,  составляющими государственную тайну – 10% денежного вознаграждения с коэффициентом  К</w:t>
      </w:r>
      <w:r w:rsidRPr="004668FE">
        <w:rPr>
          <w:rFonts w:ascii="Times New Roman" w:hAnsi="Times New Roman" w:cs="Times New Roman"/>
          <w:sz w:val="28"/>
          <w:szCs w:val="28"/>
          <w:vertAlign w:val="superscript"/>
        </w:rPr>
        <w:t xml:space="preserve">С </w:t>
      </w:r>
      <w:r w:rsidRPr="004668FE">
        <w:rPr>
          <w:rFonts w:ascii="Times New Roman" w:hAnsi="Times New Roman" w:cs="Times New Roman"/>
          <w:sz w:val="28"/>
          <w:szCs w:val="28"/>
        </w:rPr>
        <w:t xml:space="preserve">(5,1) – 1230,43 руб.; </w:t>
      </w:r>
    </w:p>
    <w:p w:rsidR="004668FE" w:rsidRPr="004668FE" w:rsidRDefault="004668FE" w:rsidP="004668FE">
      <w:pPr>
        <w:spacing w:after="0"/>
        <w:jc w:val="both"/>
        <w:rPr>
          <w:rFonts w:ascii="Times New Roman" w:hAnsi="Times New Roman" w:cs="Times New Roman"/>
          <w:sz w:val="28"/>
          <w:szCs w:val="28"/>
        </w:rPr>
      </w:pPr>
      <w:r w:rsidRPr="004668FE">
        <w:rPr>
          <w:rFonts w:ascii="Times New Roman" w:hAnsi="Times New Roman" w:cs="Times New Roman"/>
          <w:sz w:val="28"/>
          <w:szCs w:val="28"/>
        </w:rPr>
        <w:t>- объем средств, рассчитанный исходя из численности – 2365,92 руб.</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Фонд оплаты труда главы формировался с учетом районного коэффициента и процентной надбавки к заработной плате за работу в южных районах Иркутской области в сумме составляющих 60%.</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Надбавка за работу с секретными сведениями </w:t>
      </w:r>
      <w:r w:rsidRPr="004668FE">
        <w:rPr>
          <w:rFonts w:ascii="Times New Roman" w:hAnsi="Times New Roman" w:cs="Times New Roman"/>
          <w:color w:val="FF0000"/>
          <w:sz w:val="28"/>
          <w:szCs w:val="28"/>
        </w:rPr>
        <w:t xml:space="preserve"> </w:t>
      </w:r>
      <w:r w:rsidRPr="004668FE">
        <w:rPr>
          <w:rFonts w:ascii="Times New Roman" w:hAnsi="Times New Roman" w:cs="Times New Roman"/>
          <w:sz w:val="28"/>
          <w:szCs w:val="28"/>
        </w:rPr>
        <w:t>установлена решением Думы Поселения от 30.04.2013 №110 в размере 10% от денежного вознаграждения с повышающим коэффициентом 5,1 и выплачена. Допу</w:t>
      </w:r>
      <w:proofErr w:type="gramStart"/>
      <w:r w:rsidRPr="004668FE">
        <w:rPr>
          <w:rFonts w:ascii="Times New Roman" w:hAnsi="Times New Roman" w:cs="Times New Roman"/>
          <w:sz w:val="28"/>
          <w:szCs w:val="28"/>
        </w:rPr>
        <w:t>ск к св</w:t>
      </w:r>
      <w:proofErr w:type="gramEnd"/>
      <w:r w:rsidRPr="004668FE">
        <w:rPr>
          <w:rFonts w:ascii="Times New Roman" w:hAnsi="Times New Roman" w:cs="Times New Roman"/>
          <w:sz w:val="28"/>
          <w:szCs w:val="28"/>
        </w:rPr>
        <w:t>едениям, составляющим государственную тайну на главу администрации отсутствует. Таким образом, в 2014 году неправомерно выплачено главе</w:t>
      </w:r>
      <w:r w:rsidRPr="004668FE">
        <w:rPr>
          <w:rFonts w:ascii="Times New Roman" w:hAnsi="Times New Roman" w:cs="Times New Roman"/>
          <w:color w:val="FF0000"/>
          <w:sz w:val="28"/>
          <w:szCs w:val="28"/>
        </w:rPr>
        <w:t xml:space="preserve"> </w:t>
      </w:r>
      <w:r w:rsidRPr="004668FE">
        <w:rPr>
          <w:rFonts w:ascii="Times New Roman" w:hAnsi="Times New Roman" w:cs="Times New Roman"/>
          <w:sz w:val="28"/>
          <w:szCs w:val="28"/>
        </w:rPr>
        <w:t xml:space="preserve">14765,16 рублей, а с учетом районного коэффициента и надбавки за работу в южных районах  - 23624,26 рублей. </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proofErr w:type="gramStart"/>
      <w:r w:rsidRPr="004668FE">
        <w:rPr>
          <w:rFonts w:ascii="Times New Roman" w:hAnsi="Times New Roman" w:cs="Times New Roman"/>
          <w:sz w:val="28"/>
          <w:szCs w:val="28"/>
        </w:rPr>
        <w:t>В соответствии с п. 4 ст. 4 Закона РФ от 21.07.1993 № 5485-1 «О государственной тайне» органы местного самоуправления должны устанавливать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 во взаимодействии  с органами защиты государственной тайны, расположенными в пределах соответствующих территорий</w:t>
      </w:r>
      <w:proofErr w:type="gramEnd"/>
      <w:r w:rsidRPr="004668FE">
        <w:rPr>
          <w:rFonts w:ascii="Times New Roman" w:hAnsi="Times New Roman" w:cs="Times New Roman"/>
          <w:sz w:val="28"/>
          <w:szCs w:val="28"/>
        </w:rPr>
        <w:t xml:space="preserve">. Таким органом </w:t>
      </w:r>
      <w:r w:rsidRPr="004668FE">
        <w:rPr>
          <w:rFonts w:ascii="Times New Roman" w:hAnsi="Times New Roman" w:cs="Times New Roman"/>
          <w:sz w:val="28"/>
          <w:szCs w:val="28"/>
        </w:rPr>
        <w:lastRenderedPageBreak/>
        <w:t>на территории Иркутской области является УФСБ по Иркутской области, с ним согласовывается номенклатура должностей работников, подлежащих оформлению на допу</w:t>
      </w:r>
      <w:proofErr w:type="gramStart"/>
      <w:r w:rsidRPr="004668FE">
        <w:rPr>
          <w:rFonts w:ascii="Times New Roman" w:hAnsi="Times New Roman" w:cs="Times New Roman"/>
          <w:sz w:val="28"/>
          <w:szCs w:val="28"/>
        </w:rPr>
        <w:t>ск к св</w:t>
      </w:r>
      <w:proofErr w:type="gramEnd"/>
      <w:r w:rsidRPr="004668FE">
        <w:rPr>
          <w:rFonts w:ascii="Times New Roman" w:hAnsi="Times New Roman" w:cs="Times New Roman"/>
          <w:sz w:val="28"/>
          <w:szCs w:val="28"/>
        </w:rPr>
        <w:t xml:space="preserve">едениям особой важности, совершенно секретным и секретным сведениям. Право предоставления социальных гарантий за работу со сведениями, составляющими государственную тайну, в муниципальных образованиях отнесено к полномочиям мэра района. Администрация  района выплату  надбавки к должностному окладу  Главы Поселения за работу с </w:t>
      </w:r>
      <w:proofErr w:type="gramStart"/>
      <w:r w:rsidRPr="004668FE">
        <w:rPr>
          <w:rFonts w:ascii="Times New Roman" w:hAnsi="Times New Roman" w:cs="Times New Roman"/>
          <w:sz w:val="28"/>
          <w:szCs w:val="28"/>
        </w:rPr>
        <w:t>секретными сведениями, составляющими государственную тайну не устанавливала</w:t>
      </w:r>
      <w:proofErr w:type="gramEnd"/>
      <w:r w:rsidRPr="004668FE">
        <w:rPr>
          <w:rFonts w:ascii="Times New Roman" w:hAnsi="Times New Roman" w:cs="Times New Roman"/>
          <w:sz w:val="28"/>
          <w:szCs w:val="28"/>
        </w:rPr>
        <w:t xml:space="preserve">. </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proofErr w:type="gramStart"/>
      <w:r w:rsidRPr="004668FE">
        <w:rPr>
          <w:rFonts w:ascii="Times New Roman" w:hAnsi="Times New Roman" w:cs="Times New Roman"/>
          <w:sz w:val="28"/>
          <w:szCs w:val="28"/>
        </w:rPr>
        <w:t xml:space="preserve">Размеры ежемесячной процентной надбавки к должностному окладу за работу со сведениями, составляющими государственную тайну, установлены Постановлением Правительства РФ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дифференцированно, в зависимости от степени секретности и не предусматривают повышающего коэффициента. </w:t>
      </w:r>
      <w:proofErr w:type="gramEnd"/>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Норматив на формирование расходов на оплату труда главы муниципального образования министерством труда и занятости Иркутской области на 2014 год  не доводился. Согласно расчету, установленному постановлением Правительства Иркутской области от 19 октября 2012 № 573-пп, норматив на формирование расходов на оплату труда главы муниципального образования составляет 30582,81 рублей в месяц или 366993,72 рублей в год.</w:t>
      </w:r>
    </w:p>
    <w:p w:rsidR="004668FE" w:rsidRPr="004668FE" w:rsidRDefault="004668FE" w:rsidP="004668FE">
      <w:pPr>
        <w:pStyle w:val="ad"/>
        <w:widowControl w:val="0"/>
        <w:spacing w:line="276" w:lineRule="auto"/>
        <w:ind w:firstLine="540"/>
        <w:contextualSpacing/>
        <w:rPr>
          <w:sz w:val="28"/>
          <w:szCs w:val="28"/>
        </w:rPr>
      </w:pPr>
      <w:proofErr w:type="gramStart"/>
      <w:r w:rsidRPr="004668FE">
        <w:rPr>
          <w:sz w:val="28"/>
          <w:szCs w:val="28"/>
        </w:rPr>
        <w:t>Штатное расписание на 2014 год утверждено подписью главы администрации (распоряжение не издавалось.</w:t>
      </w:r>
      <w:proofErr w:type="gramEnd"/>
      <w:r w:rsidRPr="004668FE">
        <w:rPr>
          <w:sz w:val="28"/>
          <w:szCs w:val="28"/>
        </w:rPr>
        <w:t xml:space="preserve"> Годовой фонд утвержден в сумме 366996           рублей, в месяц – 30583 рубля.</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Решением Думы Поселения от 25.12.2013 №14 бюджетные ассигнования по подразделу 0102 «Функционирование высшего должностного лица субъекта РФ и муниципального образования» утверждены в сумме 421600 рублей, в  том числе на заработную плату (КОСГУ 211) – 323800 рублей, начисления на оплату труда (КОСГУ 213) – 97800 рублей. </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В течение года увеличены до 456496 рублей, в том числе на заработную плату (КОСГУ 211) – до 344496 рублей, начисления (КОСГУ 213) - до 112000 рублей (Решение Думы от 29.12.2014 №21). </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За 2014 год расходы на указанные цели исполнены на сумму 451188,82 рублей или 98,7%, в том числе на заработную плату (КОСГУ 211) – 340058,56 рублей, начисления (КОСГУ 213) – 111130,26 рублей.</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Субсидия из областного бюджета на выплату денежного содержания главам, муниципальным служащим Поселения утверждена в сумме 1307800 </w:t>
      </w:r>
      <w:r w:rsidRPr="004668FE">
        <w:rPr>
          <w:rFonts w:ascii="Times New Roman" w:hAnsi="Times New Roman" w:cs="Times New Roman"/>
          <w:sz w:val="28"/>
          <w:szCs w:val="28"/>
        </w:rPr>
        <w:lastRenderedPageBreak/>
        <w:t>рублей. За счет субсидии из областного бюджета выплачено денежное содержание главе и муниципальным служащим Поселения – 1307800 рублей.</w:t>
      </w:r>
    </w:p>
    <w:p w:rsidR="004668FE" w:rsidRPr="004668FE" w:rsidRDefault="004668FE" w:rsidP="004668FE">
      <w:pPr>
        <w:widowControl w:val="0"/>
        <w:tabs>
          <w:tab w:val="left" w:pos="567"/>
          <w:tab w:val="left" w:pos="993"/>
        </w:tabs>
        <w:spacing w:after="0"/>
        <w:jc w:val="both"/>
        <w:rPr>
          <w:rFonts w:ascii="Times New Roman" w:hAnsi="Times New Roman" w:cs="Times New Roman"/>
          <w:sz w:val="28"/>
          <w:szCs w:val="28"/>
        </w:rPr>
      </w:pPr>
      <w:proofErr w:type="gramStart"/>
      <w:r w:rsidRPr="004668FE">
        <w:rPr>
          <w:rFonts w:ascii="Times New Roman" w:hAnsi="Times New Roman" w:cs="Times New Roman"/>
          <w:sz w:val="28"/>
          <w:szCs w:val="28"/>
        </w:rPr>
        <w:t xml:space="preserve">Согласно расчетно-платежным ведомостям начислено заработной платы за 2014 год Главе поселения 367980,86 рублей, что больше норматива годового фонда оплаты труда на 984,86 рублей (отпускные) – нарушение статьи 4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w:t>
      </w:r>
      <w:proofErr w:type="gramEnd"/>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Согласно расчетно-платежной ведомости по состоянию на 01.01.2014 кредиторская задолженность по заработной плате отсутствует, всего выплачено заработной платы 340058,56 рублей. </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Расходы по подразделу 0102 «Функционирование высшего должностного лица субъекта РФ и муниципального образования», отраженные в отчете об исполнении бюджета Поселения за 2014 год, соответствуют расчетно-платежным ведомостям. </w:t>
      </w:r>
    </w:p>
    <w:p w:rsidR="004668FE" w:rsidRPr="004668FE" w:rsidRDefault="004668FE" w:rsidP="004668FE">
      <w:pPr>
        <w:autoSpaceDE w:val="0"/>
        <w:autoSpaceDN w:val="0"/>
        <w:adjustRightInd w:val="0"/>
        <w:spacing w:after="0"/>
        <w:ind w:firstLine="540"/>
        <w:jc w:val="both"/>
        <w:rPr>
          <w:rFonts w:ascii="Times New Roman" w:hAnsi="Times New Roman" w:cs="Times New Roman"/>
          <w:sz w:val="28"/>
          <w:szCs w:val="28"/>
        </w:rPr>
      </w:pPr>
      <w:proofErr w:type="gramStart"/>
      <w:r w:rsidRPr="004668FE">
        <w:rPr>
          <w:rFonts w:ascii="Times New Roman" w:hAnsi="Times New Roman" w:cs="Times New Roman"/>
          <w:sz w:val="28"/>
          <w:szCs w:val="28"/>
        </w:rPr>
        <w:t xml:space="preserve">В нарушение Методических </w:t>
      </w:r>
      <w:hyperlink r:id="rId7" w:history="1">
        <w:r w:rsidRPr="004668FE">
          <w:rPr>
            <w:rFonts w:ascii="Times New Roman" w:hAnsi="Times New Roman" w:cs="Times New Roman"/>
            <w:sz w:val="28"/>
            <w:szCs w:val="28"/>
          </w:rPr>
          <w:t>указаний</w:t>
        </w:r>
      </w:hyperlink>
      <w:r w:rsidRPr="004668FE">
        <w:rPr>
          <w:rFonts w:ascii="Times New Roman" w:hAnsi="Times New Roman" w:cs="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 173н (форма ОКУД 0504401), представленные в ходе проверки записки-расчеты об исчислении среднего заработка при предоставлении отпуска, увольнении и других</w:t>
      </w:r>
      <w:proofErr w:type="gramEnd"/>
      <w:r w:rsidRPr="004668FE">
        <w:rPr>
          <w:rFonts w:ascii="Times New Roman" w:hAnsi="Times New Roman" w:cs="Times New Roman"/>
          <w:sz w:val="28"/>
          <w:szCs w:val="28"/>
        </w:rPr>
        <w:t xml:space="preserve"> </w:t>
      </w:r>
      <w:proofErr w:type="gramStart"/>
      <w:r w:rsidRPr="004668FE">
        <w:rPr>
          <w:rFonts w:ascii="Times New Roman" w:hAnsi="Times New Roman" w:cs="Times New Roman"/>
          <w:sz w:val="28"/>
          <w:szCs w:val="28"/>
        </w:rPr>
        <w:t>случаях</w:t>
      </w:r>
      <w:proofErr w:type="gramEnd"/>
      <w:r w:rsidRPr="004668FE">
        <w:rPr>
          <w:rFonts w:ascii="Times New Roman" w:hAnsi="Times New Roman" w:cs="Times New Roman"/>
          <w:sz w:val="28"/>
          <w:szCs w:val="28"/>
        </w:rPr>
        <w:t xml:space="preserve"> составляются в произвольной форме, а не по форме 0504425, не ведутся карточки - справки по работникам по форме ОКУД 0504417, </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На 2015 год норматив на формирование расходов на оплату труда главы муниципального образования министерством труда и занятости Иркутской области не доведен, поселением норматив самостоятельно также не рассчитывался.</w:t>
      </w:r>
    </w:p>
    <w:p w:rsidR="004668FE" w:rsidRPr="004668FE" w:rsidRDefault="004668FE" w:rsidP="004668FE">
      <w:pPr>
        <w:widowControl w:val="0"/>
        <w:spacing w:after="0"/>
        <w:ind w:firstLine="567"/>
        <w:contextualSpacing/>
        <w:jc w:val="both"/>
        <w:rPr>
          <w:rFonts w:ascii="Times New Roman" w:hAnsi="Times New Roman" w:cs="Times New Roman"/>
          <w:b/>
          <w:sz w:val="28"/>
          <w:szCs w:val="28"/>
        </w:rPr>
      </w:pPr>
      <w:r w:rsidRPr="004668FE">
        <w:rPr>
          <w:rFonts w:ascii="Times New Roman" w:hAnsi="Times New Roman" w:cs="Times New Roman"/>
          <w:b/>
          <w:sz w:val="28"/>
          <w:szCs w:val="28"/>
        </w:rPr>
        <w:t>3. Оплата труда муниципальных служащих</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Норматив формирования расходов на оплату труда муниципальных служащих на 2014 год согласно постановлению № 573-пп составляет 1830108,80 рублей.</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Решением Думы  от 25.12.2013 №14 бюджетные ассигнования по подразделу 0104 «Функционирование местных администраций» утверждены расходы – 1919400 рублей, в том числе  на заработную плату (КОСГУ 211) 1387000 рублей, начисления 419000 рублей. В течение года увеличены до </w:t>
      </w:r>
      <w:r w:rsidRPr="004668FE">
        <w:rPr>
          <w:rFonts w:ascii="Times New Roman" w:hAnsi="Times New Roman" w:cs="Times New Roman"/>
          <w:sz w:val="28"/>
          <w:szCs w:val="28"/>
        </w:rPr>
        <w:lastRenderedPageBreak/>
        <w:t>2264336 рублей, в том числе на заработную плату (КОСГУ 211) – до 1292000 рублей, начисления на оплату труда  (КОСГУ 213) – 410600 рублей.</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За 2014 год расходы на указанные цели исполнены на сумму 2235929,96 рублей или 98,7%, в том числе на заработную плату (КОСГУ 211) – 1271144,77  рублей, начисления (КОСГУ 213) – 410586,68 рубля. </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Норматив численности работников Администрации на 2014 год в количестве 13 работников доводился Министерством труда и занятости Иркутской области письмом от 05.02.2014г. №74-37-693/14. Согласно </w:t>
      </w:r>
      <w:r w:rsidRPr="004668FE">
        <w:rPr>
          <w:rFonts w:ascii="Times New Roman" w:eastAsia="Calibri" w:hAnsi="Times New Roman" w:cs="Times New Roman"/>
          <w:sz w:val="28"/>
          <w:szCs w:val="28"/>
        </w:rPr>
        <w:t xml:space="preserve">Методических </w:t>
      </w:r>
      <w:hyperlink r:id="rId8" w:history="1">
        <w:proofErr w:type="gramStart"/>
        <w:r w:rsidRPr="004668FE">
          <w:rPr>
            <w:rFonts w:ascii="Times New Roman" w:eastAsia="Calibri" w:hAnsi="Times New Roman" w:cs="Times New Roman"/>
            <w:sz w:val="28"/>
            <w:szCs w:val="28"/>
          </w:rPr>
          <w:t>рекомендаци</w:t>
        </w:r>
      </w:hyperlink>
      <w:r w:rsidRPr="004668FE">
        <w:rPr>
          <w:rFonts w:ascii="Times New Roman" w:eastAsia="Calibri" w:hAnsi="Times New Roman" w:cs="Times New Roman"/>
          <w:sz w:val="28"/>
          <w:szCs w:val="28"/>
        </w:rPr>
        <w:t>й</w:t>
      </w:r>
      <w:proofErr w:type="gramEnd"/>
      <w:r w:rsidRPr="004668FE">
        <w:rPr>
          <w:rFonts w:ascii="Times New Roman" w:eastAsia="Calibri" w:hAnsi="Times New Roman" w:cs="Times New Roman"/>
          <w:sz w:val="28"/>
          <w:szCs w:val="28"/>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 </w:t>
      </w:r>
      <w:r w:rsidRPr="004668FE">
        <w:rPr>
          <w:rFonts w:ascii="Times New Roman" w:hAnsi="Times New Roman" w:cs="Times New Roman"/>
          <w:sz w:val="28"/>
          <w:szCs w:val="28"/>
        </w:rPr>
        <w:t>норматив численности составляет 13 штатных единиц.</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proofErr w:type="gramStart"/>
      <w:r w:rsidRPr="004668FE">
        <w:rPr>
          <w:rFonts w:ascii="Times New Roman" w:hAnsi="Times New Roman" w:cs="Times New Roman"/>
          <w:sz w:val="28"/>
          <w:szCs w:val="28"/>
        </w:rPr>
        <w:t>Штатное расписание на 2014 год (период действия с 01.01.2014 по 31.12.2014) на муниципальных служащих, вспомогательный и технический персонал год утверждено распоряжением главы Поселения от 09.01.2014 №1/1 в количестве 4,2 штатных единиц муниципальных служащих с годовым фондом оплаты труда 1406346,64 рубля, 1 штатная единица технического персонала (завхоз) с годовым ФОТ 179015,10 рублей, 2,5 единицы вспомогательного персонала с годовым ФОТ 337200,33</w:t>
      </w:r>
      <w:proofErr w:type="gramEnd"/>
      <w:r w:rsidRPr="004668FE">
        <w:rPr>
          <w:rFonts w:ascii="Times New Roman" w:hAnsi="Times New Roman" w:cs="Times New Roman"/>
          <w:sz w:val="28"/>
          <w:szCs w:val="28"/>
        </w:rPr>
        <w:t xml:space="preserve"> рубля.</w:t>
      </w:r>
    </w:p>
    <w:p w:rsidR="004668FE" w:rsidRPr="004668FE" w:rsidRDefault="004668FE" w:rsidP="004668FE">
      <w:pPr>
        <w:widowControl w:val="0"/>
        <w:spacing w:after="0"/>
        <w:ind w:firstLineChars="218" w:firstLine="610"/>
        <w:contextualSpacing/>
        <w:jc w:val="both"/>
        <w:rPr>
          <w:rFonts w:ascii="Times New Roman" w:hAnsi="Times New Roman" w:cs="Times New Roman"/>
          <w:sz w:val="28"/>
          <w:szCs w:val="28"/>
        </w:rPr>
      </w:pPr>
      <w:r w:rsidRPr="004668FE">
        <w:rPr>
          <w:rFonts w:ascii="Times New Roman" w:hAnsi="Times New Roman" w:cs="Times New Roman"/>
          <w:sz w:val="28"/>
          <w:szCs w:val="28"/>
        </w:rPr>
        <w:t>Фактически замещены все единицы.</w:t>
      </w:r>
    </w:p>
    <w:p w:rsidR="004668FE" w:rsidRPr="004668FE" w:rsidRDefault="004668FE" w:rsidP="004668FE">
      <w:pPr>
        <w:widowControl w:val="0"/>
        <w:spacing w:after="0"/>
        <w:ind w:firstLineChars="218" w:firstLine="610"/>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Структура Администрации утверждена Решением Думы от 07.11.2013 №4, согласно которой в составе Администрации предусмотрены: глава, заместитель главы, управделами, специалист по управлению муниципальным имуществом и градостроительной деятельности, главный специалист по учету, юрист, юрист по торгам. Фактически согласно штатным расписаниям в составе администрации: глава, главный специалист (по имуществу), главный специалист (финансист), главный специалист (по </w:t>
      </w:r>
      <w:proofErr w:type="spellStart"/>
      <w:r w:rsidRPr="004668FE">
        <w:rPr>
          <w:rFonts w:ascii="Times New Roman" w:hAnsi="Times New Roman" w:cs="Times New Roman"/>
          <w:sz w:val="28"/>
          <w:szCs w:val="28"/>
        </w:rPr>
        <w:t>соц</w:t>
      </w:r>
      <w:proofErr w:type="gramStart"/>
      <w:r w:rsidRPr="004668FE">
        <w:rPr>
          <w:rFonts w:ascii="Times New Roman" w:hAnsi="Times New Roman" w:cs="Times New Roman"/>
          <w:sz w:val="28"/>
          <w:szCs w:val="28"/>
        </w:rPr>
        <w:t>.в</w:t>
      </w:r>
      <w:proofErr w:type="gramEnd"/>
      <w:r w:rsidRPr="004668FE">
        <w:rPr>
          <w:rFonts w:ascii="Times New Roman" w:hAnsi="Times New Roman" w:cs="Times New Roman"/>
          <w:sz w:val="28"/>
          <w:szCs w:val="28"/>
        </w:rPr>
        <w:t>опросам</w:t>
      </w:r>
      <w:proofErr w:type="spellEnd"/>
      <w:r w:rsidRPr="004668FE">
        <w:rPr>
          <w:rFonts w:ascii="Times New Roman" w:hAnsi="Times New Roman" w:cs="Times New Roman"/>
          <w:sz w:val="28"/>
          <w:szCs w:val="28"/>
        </w:rPr>
        <w:t xml:space="preserve">), специалист 1 категории (управделами), главный специалист (юрист), главный специалист (юрист по торгам), завхоз, водитель, электрик, сторож и </w:t>
      </w:r>
      <w:proofErr w:type="spellStart"/>
      <w:r w:rsidRPr="004668FE">
        <w:rPr>
          <w:rFonts w:ascii="Times New Roman" w:hAnsi="Times New Roman" w:cs="Times New Roman"/>
          <w:sz w:val="28"/>
          <w:szCs w:val="28"/>
        </w:rPr>
        <w:t>техработник</w:t>
      </w:r>
      <w:proofErr w:type="spellEnd"/>
      <w:r w:rsidRPr="004668FE">
        <w:rPr>
          <w:rFonts w:ascii="Times New Roman" w:hAnsi="Times New Roman" w:cs="Times New Roman"/>
          <w:sz w:val="28"/>
          <w:szCs w:val="28"/>
        </w:rPr>
        <w:t xml:space="preserve">. </w:t>
      </w:r>
    </w:p>
    <w:p w:rsidR="004668FE" w:rsidRPr="004668FE" w:rsidRDefault="004668FE" w:rsidP="004668FE">
      <w:pPr>
        <w:widowControl w:val="0"/>
        <w:spacing w:after="0"/>
        <w:ind w:firstLineChars="218" w:firstLine="610"/>
        <w:contextualSpacing/>
        <w:jc w:val="both"/>
        <w:rPr>
          <w:rFonts w:ascii="Times New Roman" w:hAnsi="Times New Roman" w:cs="Times New Roman"/>
          <w:sz w:val="28"/>
          <w:szCs w:val="28"/>
        </w:rPr>
      </w:pPr>
      <w:r w:rsidRPr="004668FE">
        <w:rPr>
          <w:rFonts w:ascii="Times New Roman" w:hAnsi="Times New Roman" w:cs="Times New Roman"/>
          <w:sz w:val="28"/>
          <w:szCs w:val="28"/>
        </w:rPr>
        <w:t>Реестр должностей муниципальной службы приведен в Приложении к Положению об оплате труда муниципальных служащих администрации муниципального образования «</w:t>
      </w:r>
      <w:proofErr w:type="spellStart"/>
      <w:r w:rsidRPr="004668FE">
        <w:rPr>
          <w:rFonts w:ascii="Times New Roman" w:hAnsi="Times New Roman" w:cs="Times New Roman"/>
          <w:sz w:val="28"/>
          <w:szCs w:val="28"/>
        </w:rPr>
        <w:t>Гаханы</w:t>
      </w:r>
      <w:proofErr w:type="spellEnd"/>
      <w:r w:rsidRPr="004668FE">
        <w:rPr>
          <w:rFonts w:ascii="Times New Roman" w:hAnsi="Times New Roman" w:cs="Times New Roman"/>
          <w:sz w:val="28"/>
          <w:szCs w:val="28"/>
        </w:rPr>
        <w:t xml:space="preserve">», утвержденном решением Думы Поселения от 17.06.2013 №114. Должности в штатном расписании соответствуют указанным документам. Установленный поселению норматив численности работников администрации (13 чел.) не превышен. На основании заключенного соглашения поселением передано на уровень </w:t>
      </w:r>
      <w:r w:rsidRPr="004668FE">
        <w:rPr>
          <w:rFonts w:ascii="Times New Roman" w:hAnsi="Times New Roman" w:cs="Times New Roman"/>
          <w:sz w:val="28"/>
          <w:szCs w:val="28"/>
        </w:rPr>
        <w:lastRenderedPageBreak/>
        <w:t>муниципального района 1 полномочие. В соглашении оговаривается численность работников 0,83 штатные единицы, которая передается району.</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Должностные оклады муниципальных служащих, не превышают должностные оклады государственных служащих Иркутской области.</w:t>
      </w:r>
    </w:p>
    <w:p w:rsidR="004668FE" w:rsidRPr="004668FE" w:rsidRDefault="004668FE" w:rsidP="004668FE">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Численность </w:t>
      </w:r>
      <w:r w:rsidRPr="004668FE">
        <w:rPr>
          <w:rFonts w:ascii="Times New Roman" w:hAnsi="Times New Roman" w:cs="Times New Roman"/>
          <w:b/>
          <w:sz w:val="28"/>
          <w:szCs w:val="28"/>
        </w:rPr>
        <w:t>муниципальных служащих</w:t>
      </w:r>
      <w:r w:rsidRPr="004668FE">
        <w:rPr>
          <w:rFonts w:ascii="Times New Roman" w:hAnsi="Times New Roman" w:cs="Times New Roman"/>
          <w:sz w:val="28"/>
          <w:szCs w:val="28"/>
        </w:rPr>
        <w:t xml:space="preserve"> на 2014 год утверждена в количестве 4,2 штатные единицы, главный специалист – 3,2 единицы, специалист 1 категории – 1 единица. Фактически на 01.01.2015 численность муниципальных служащих составила 5 человек на 4,2 штатные единицы.</w:t>
      </w:r>
    </w:p>
    <w:p w:rsidR="004668FE" w:rsidRPr="004668FE" w:rsidRDefault="004668FE" w:rsidP="004668FE">
      <w:pPr>
        <w:pStyle w:val="ad"/>
        <w:widowControl w:val="0"/>
        <w:spacing w:line="276" w:lineRule="auto"/>
        <w:ind w:firstLine="540"/>
        <w:contextualSpacing/>
        <w:rPr>
          <w:sz w:val="28"/>
          <w:szCs w:val="28"/>
          <w:lang w:eastAsia="zh-CN"/>
        </w:rPr>
      </w:pPr>
      <w:r w:rsidRPr="004668FE">
        <w:rPr>
          <w:sz w:val="28"/>
          <w:szCs w:val="28"/>
          <w:lang w:eastAsia="zh-CN"/>
        </w:rPr>
        <w:t xml:space="preserve">Положение об условиях оплаты труда муниципальных служащих утверждено Решением Думы </w:t>
      </w:r>
      <w:r w:rsidRPr="004668FE">
        <w:rPr>
          <w:sz w:val="28"/>
          <w:szCs w:val="28"/>
        </w:rPr>
        <w:t xml:space="preserve">от 17.06.2013 №114. </w:t>
      </w:r>
      <w:r w:rsidRPr="004668FE">
        <w:rPr>
          <w:sz w:val="28"/>
          <w:szCs w:val="28"/>
          <w:lang w:eastAsia="zh-CN"/>
        </w:rPr>
        <w:t>Положением утверждены размеры должностных окладов. Оплата труда муниципальных служащих осуществляется в виде:</w:t>
      </w:r>
    </w:p>
    <w:p w:rsidR="004668FE" w:rsidRPr="004668FE" w:rsidRDefault="004668FE" w:rsidP="004668FE">
      <w:pPr>
        <w:pStyle w:val="ad"/>
        <w:widowControl w:val="0"/>
        <w:spacing w:line="276" w:lineRule="auto"/>
        <w:ind w:firstLine="540"/>
        <w:contextualSpacing/>
        <w:rPr>
          <w:sz w:val="28"/>
          <w:szCs w:val="28"/>
          <w:lang w:eastAsia="zh-CN"/>
        </w:rPr>
      </w:pPr>
      <w:r w:rsidRPr="004668FE">
        <w:rPr>
          <w:sz w:val="28"/>
          <w:szCs w:val="28"/>
          <w:lang w:eastAsia="zh-CN"/>
        </w:rPr>
        <w:t xml:space="preserve">- должностного оклада, </w:t>
      </w:r>
    </w:p>
    <w:p w:rsidR="004668FE" w:rsidRPr="004668FE" w:rsidRDefault="004668FE" w:rsidP="004668FE">
      <w:pPr>
        <w:pStyle w:val="ad"/>
        <w:widowControl w:val="0"/>
        <w:spacing w:line="276" w:lineRule="auto"/>
        <w:ind w:firstLine="540"/>
        <w:contextualSpacing/>
        <w:rPr>
          <w:sz w:val="28"/>
          <w:szCs w:val="28"/>
          <w:lang w:eastAsia="zh-CN"/>
        </w:rPr>
      </w:pPr>
      <w:r w:rsidRPr="004668FE">
        <w:rPr>
          <w:sz w:val="28"/>
          <w:szCs w:val="28"/>
          <w:lang w:eastAsia="zh-CN"/>
        </w:rPr>
        <w:t xml:space="preserve">- надбавки за выслугу лет, </w:t>
      </w:r>
    </w:p>
    <w:p w:rsidR="004668FE" w:rsidRPr="004668FE" w:rsidRDefault="004668FE" w:rsidP="004668FE">
      <w:pPr>
        <w:pStyle w:val="ad"/>
        <w:widowControl w:val="0"/>
        <w:spacing w:line="276" w:lineRule="auto"/>
        <w:ind w:firstLine="540"/>
        <w:contextualSpacing/>
        <w:rPr>
          <w:sz w:val="28"/>
          <w:szCs w:val="28"/>
          <w:lang w:eastAsia="zh-CN"/>
        </w:rPr>
      </w:pPr>
      <w:r w:rsidRPr="004668FE">
        <w:rPr>
          <w:sz w:val="28"/>
          <w:szCs w:val="28"/>
          <w:lang w:eastAsia="zh-CN"/>
        </w:rPr>
        <w:t xml:space="preserve">- надбавки за особые условия, </w:t>
      </w:r>
    </w:p>
    <w:p w:rsidR="004668FE" w:rsidRPr="004668FE" w:rsidRDefault="004668FE" w:rsidP="004668FE">
      <w:pPr>
        <w:pStyle w:val="ad"/>
        <w:widowControl w:val="0"/>
        <w:spacing w:line="276" w:lineRule="auto"/>
        <w:ind w:firstLine="540"/>
        <w:contextualSpacing/>
        <w:rPr>
          <w:sz w:val="28"/>
          <w:szCs w:val="28"/>
          <w:lang w:eastAsia="zh-CN"/>
        </w:rPr>
      </w:pPr>
      <w:r w:rsidRPr="004668FE">
        <w:rPr>
          <w:sz w:val="28"/>
          <w:szCs w:val="28"/>
          <w:lang w:eastAsia="zh-CN"/>
        </w:rPr>
        <w:t xml:space="preserve">- ежемесячное денежное поощрение,  </w:t>
      </w:r>
    </w:p>
    <w:p w:rsidR="004668FE" w:rsidRPr="004668FE" w:rsidRDefault="004668FE" w:rsidP="004668FE">
      <w:pPr>
        <w:pStyle w:val="ad"/>
        <w:widowControl w:val="0"/>
        <w:spacing w:line="276" w:lineRule="auto"/>
        <w:ind w:firstLine="540"/>
        <w:contextualSpacing/>
        <w:rPr>
          <w:sz w:val="28"/>
          <w:szCs w:val="28"/>
          <w:lang w:eastAsia="zh-CN"/>
        </w:rPr>
      </w:pPr>
      <w:r w:rsidRPr="004668FE">
        <w:rPr>
          <w:sz w:val="28"/>
          <w:szCs w:val="28"/>
          <w:lang w:eastAsia="zh-CN"/>
        </w:rPr>
        <w:t xml:space="preserve">- единовременной выплаты при предоставлении ежегодного оплачиваемого отпуска и материальная помощь. </w:t>
      </w:r>
    </w:p>
    <w:p w:rsidR="004668FE" w:rsidRPr="004668FE" w:rsidRDefault="004668FE" w:rsidP="004668FE">
      <w:pPr>
        <w:pStyle w:val="ad"/>
        <w:widowControl w:val="0"/>
        <w:spacing w:line="276" w:lineRule="auto"/>
        <w:ind w:firstLine="540"/>
        <w:contextualSpacing/>
        <w:rPr>
          <w:sz w:val="28"/>
          <w:szCs w:val="28"/>
          <w:lang w:eastAsia="zh-CN"/>
        </w:rPr>
      </w:pPr>
      <w:proofErr w:type="gramStart"/>
      <w:r w:rsidRPr="004668FE">
        <w:rPr>
          <w:sz w:val="28"/>
          <w:szCs w:val="28"/>
          <w:lang w:eastAsia="zh-CN"/>
        </w:rPr>
        <w:t>Положение о порядке выплаты ежемесячной надбавки к должностному окладу  за особые условия муниципальной службы, Положение о порядке установления и выплаты надбавок к должностному окладу за выслугу лет, Размеры ежемесячного денежного поощрения лицам, замещающим должности муниципальной службы, Положение о порядке выплаты материальной помощи и единовременной выплаты при предоставлении ежегодного оплачиваемого отпуска приведены как приложения к Положению об условиях оплаты труда муниципальных</w:t>
      </w:r>
      <w:proofErr w:type="gramEnd"/>
      <w:r w:rsidRPr="004668FE">
        <w:rPr>
          <w:sz w:val="28"/>
          <w:szCs w:val="28"/>
          <w:lang w:eastAsia="zh-CN"/>
        </w:rPr>
        <w:t xml:space="preserve"> служащих. </w:t>
      </w:r>
    </w:p>
    <w:p w:rsidR="004668FE" w:rsidRPr="004668FE" w:rsidRDefault="004668FE" w:rsidP="004668FE">
      <w:pPr>
        <w:pStyle w:val="ad"/>
        <w:widowControl w:val="0"/>
        <w:spacing w:line="276" w:lineRule="auto"/>
        <w:ind w:firstLine="540"/>
        <w:contextualSpacing/>
        <w:rPr>
          <w:sz w:val="28"/>
          <w:szCs w:val="28"/>
        </w:rPr>
      </w:pPr>
      <w:r w:rsidRPr="004668FE">
        <w:rPr>
          <w:sz w:val="28"/>
          <w:szCs w:val="28"/>
          <w:lang w:eastAsia="zh-CN"/>
        </w:rPr>
        <w:t xml:space="preserve">Согласно расчетно-платежным ведомостям фактически начислено муниципальным служащим заработной платы по подразделу 0104 </w:t>
      </w:r>
      <w:r w:rsidRPr="004668FE">
        <w:rPr>
          <w:sz w:val="28"/>
          <w:szCs w:val="28"/>
        </w:rPr>
        <w:t xml:space="preserve">«Функционирование органа местного самоуправления» в 2014 году 898505,02  рублей. По состоянию на 01.01.2014 года кредиторская задолженность по заработной плате работникам администрации отсутствует. Выплачено муниципальным служащим </w:t>
      </w:r>
      <w:r w:rsidRPr="004668FE">
        <w:rPr>
          <w:sz w:val="28"/>
          <w:szCs w:val="28"/>
          <w:lang w:eastAsia="zh-CN"/>
        </w:rPr>
        <w:t xml:space="preserve">– 843609,78 рублей, </w:t>
      </w:r>
      <w:r w:rsidRPr="004668FE">
        <w:rPr>
          <w:sz w:val="28"/>
          <w:szCs w:val="28"/>
        </w:rPr>
        <w:t>в том числе:</w:t>
      </w:r>
    </w:p>
    <w:p w:rsidR="004668FE" w:rsidRPr="004668FE" w:rsidRDefault="004668FE" w:rsidP="004668FE">
      <w:pPr>
        <w:pStyle w:val="ad"/>
        <w:widowControl w:val="0"/>
        <w:spacing w:line="276" w:lineRule="auto"/>
        <w:ind w:firstLine="540"/>
        <w:contextualSpacing/>
        <w:rPr>
          <w:sz w:val="28"/>
          <w:szCs w:val="28"/>
        </w:rPr>
      </w:pPr>
      <w:r w:rsidRPr="004668FE">
        <w:rPr>
          <w:sz w:val="28"/>
          <w:szCs w:val="28"/>
        </w:rPr>
        <w:t>- отпускные – 130388,54 рублей;</w:t>
      </w:r>
    </w:p>
    <w:p w:rsidR="004668FE" w:rsidRPr="004668FE" w:rsidRDefault="004668FE" w:rsidP="004668FE">
      <w:pPr>
        <w:pStyle w:val="ad"/>
        <w:widowControl w:val="0"/>
        <w:spacing w:line="276" w:lineRule="auto"/>
        <w:ind w:firstLine="540"/>
        <w:contextualSpacing/>
        <w:rPr>
          <w:sz w:val="28"/>
          <w:szCs w:val="28"/>
        </w:rPr>
      </w:pPr>
      <w:r w:rsidRPr="004668FE">
        <w:rPr>
          <w:sz w:val="28"/>
          <w:szCs w:val="28"/>
        </w:rPr>
        <w:t>По состоянию на 01.01.2015 года имеется текущая кредиторская задолженность в сумме 54895,24 рублей.</w:t>
      </w:r>
    </w:p>
    <w:p w:rsidR="004668FE" w:rsidRPr="004668FE" w:rsidRDefault="004668FE" w:rsidP="004668FE">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Численность </w:t>
      </w:r>
      <w:r w:rsidRPr="004668FE">
        <w:rPr>
          <w:rFonts w:ascii="Times New Roman" w:hAnsi="Times New Roman" w:cs="Times New Roman"/>
          <w:b/>
          <w:sz w:val="28"/>
          <w:szCs w:val="28"/>
        </w:rPr>
        <w:t>вспомогательного</w:t>
      </w:r>
      <w:r w:rsidRPr="004668FE">
        <w:rPr>
          <w:rFonts w:ascii="Times New Roman" w:hAnsi="Times New Roman" w:cs="Times New Roman"/>
          <w:sz w:val="28"/>
          <w:szCs w:val="28"/>
        </w:rPr>
        <w:t xml:space="preserve"> </w:t>
      </w:r>
      <w:r w:rsidRPr="004668FE">
        <w:rPr>
          <w:rFonts w:ascii="Times New Roman" w:hAnsi="Times New Roman" w:cs="Times New Roman"/>
          <w:b/>
          <w:sz w:val="28"/>
          <w:szCs w:val="28"/>
        </w:rPr>
        <w:t xml:space="preserve">персонала и </w:t>
      </w:r>
      <w:proofErr w:type="gramStart"/>
      <w:r w:rsidRPr="004668FE">
        <w:rPr>
          <w:rFonts w:ascii="Times New Roman" w:hAnsi="Times New Roman" w:cs="Times New Roman"/>
          <w:b/>
          <w:sz w:val="28"/>
          <w:szCs w:val="28"/>
        </w:rPr>
        <w:t>технических исполнителей</w:t>
      </w:r>
      <w:proofErr w:type="gramEnd"/>
      <w:r w:rsidRPr="004668FE">
        <w:rPr>
          <w:rFonts w:ascii="Times New Roman" w:hAnsi="Times New Roman" w:cs="Times New Roman"/>
          <w:sz w:val="28"/>
          <w:szCs w:val="28"/>
        </w:rPr>
        <w:t xml:space="preserve"> утверждена в количестве 3,5 штатных единиц.</w:t>
      </w:r>
    </w:p>
    <w:p w:rsidR="004668FE" w:rsidRPr="004668FE" w:rsidRDefault="004668FE" w:rsidP="004668FE">
      <w:pPr>
        <w:widowControl w:val="0"/>
        <w:tabs>
          <w:tab w:val="num" w:pos="0"/>
        </w:tabs>
        <w:autoSpaceDE w:val="0"/>
        <w:autoSpaceDN w:val="0"/>
        <w:adjustRightInd w:val="0"/>
        <w:spacing w:after="0"/>
        <w:ind w:firstLine="540"/>
        <w:contextualSpacing/>
        <w:jc w:val="both"/>
        <w:rPr>
          <w:rFonts w:ascii="Times New Roman" w:hAnsi="Times New Roman" w:cs="Times New Roman"/>
          <w:sz w:val="28"/>
          <w:szCs w:val="28"/>
        </w:rPr>
      </w:pPr>
      <w:r w:rsidRPr="004668FE">
        <w:rPr>
          <w:rFonts w:ascii="Times New Roman" w:hAnsi="Times New Roman" w:cs="Times New Roman"/>
          <w:sz w:val="28"/>
          <w:szCs w:val="28"/>
        </w:rPr>
        <w:t xml:space="preserve">Положение об оплате труда работников, замещающих должности, не являющиеся должностями муниципальной службы, и вспомогательного </w:t>
      </w:r>
      <w:r w:rsidRPr="004668FE">
        <w:rPr>
          <w:rFonts w:ascii="Times New Roman" w:hAnsi="Times New Roman" w:cs="Times New Roman"/>
          <w:sz w:val="28"/>
          <w:szCs w:val="28"/>
        </w:rPr>
        <w:lastRenderedPageBreak/>
        <w:t>персонала не утверждалось. Размеры должностных окладов, ежемесячных и иных дополнительных выплат, а также порядок выплаты премий, материальной помощи, единовременных выплат при предоставлении отпуска не устанавливался.</w:t>
      </w:r>
    </w:p>
    <w:p w:rsidR="004668FE" w:rsidRPr="004668FE" w:rsidRDefault="004668FE" w:rsidP="004668FE">
      <w:pPr>
        <w:pStyle w:val="ad"/>
        <w:widowControl w:val="0"/>
        <w:spacing w:line="276" w:lineRule="auto"/>
        <w:ind w:firstLine="567"/>
        <w:contextualSpacing/>
        <w:rPr>
          <w:sz w:val="28"/>
          <w:szCs w:val="28"/>
        </w:rPr>
      </w:pPr>
      <w:r w:rsidRPr="004668FE">
        <w:rPr>
          <w:sz w:val="28"/>
          <w:szCs w:val="28"/>
        </w:rPr>
        <w:t xml:space="preserve">Всего фактически начислено </w:t>
      </w:r>
      <w:proofErr w:type="gramStart"/>
      <w:r w:rsidRPr="004668FE">
        <w:rPr>
          <w:sz w:val="28"/>
          <w:szCs w:val="28"/>
        </w:rPr>
        <w:t>техническому исполнителю</w:t>
      </w:r>
      <w:proofErr w:type="gramEnd"/>
      <w:r w:rsidRPr="004668FE">
        <w:rPr>
          <w:sz w:val="28"/>
          <w:szCs w:val="28"/>
        </w:rPr>
        <w:t xml:space="preserve"> и вспомогательному персоналу заработной платы -  461053,47</w:t>
      </w:r>
      <w:r w:rsidRPr="004668FE">
        <w:rPr>
          <w:sz w:val="28"/>
          <w:szCs w:val="28"/>
          <w:lang w:eastAsia="zh-CN"/>
        </w:rPr>
        <w:t xml:space="preserve"> </w:t>
      </w:r>
      <w:r w:rsidRPr="004668FE">
        <w:rPr>
          <w:sz w:val="28"/>
          <w:szCs w:val="28"/>
        </w:rPr>
        <w:t>рублей, выплачено – 427534,99</w:t>
      </w:r>
      <w:r w:rsidRPr="004668FE">
        <w:rPr>
          <w:sz w:val="28"/>
          <w:szCs w:val="28"/>
          <w:lang w:eastAsia="zh-CN"/>
        </w:rPr>
        <w:t xml:space="preserve"> рублей</w:t>
      </w:r>
      <w:r w:rsidRPr="004668FE">
        <w:rPr>
          <w:sz w:val="28"/>
          <w:szCs w:val="28"/>
        </w:rPr>
        <w:t>. По состоянию на 01.01.2015 года имеется текущая кредиторская задолженность в сумме 33518,48 рублей.</w:t>
      </w:r>
    </w:p>
    <w:p w:rsidR="004668FE" w:rsidRPr="004668FE" w:rsidRDefault="004668FE" w:rsidP="004668FE">
      <w:pPr>
        <w:widowControl w:val="0"/>
        <w:spacing w:after="0"/>
        <w:ind w:firstLine="567"/>
        <w:contextualSpacing/>
        <w:jc w:val="both"/>
        <w:rPr>
          <w:rFonts w:ascii="Times New Roman" w:hAnsi="Times New Roman" w:cs="Times New Roman"/>
          <w:sz w:val="28"/>
          <w:szCs w:val="28"/>
        </w:rPr>
      </w:pPr>
      <w:r w:rsidRPr="004668FE">
        <w:rPr>
          <w:rFonts w:ascii="Times New Roman" w:hAnsi="Times New Roman" w:cs="Times New Roman"/>
          <w:sz w:val="28"/>
          <w:szCs w:val="28"/>
        </w:rPr>
        <w:t>В целом согласно расчетно-платежным ведомостям выплачено заработной платы главе и работникам администрации поселения 1305203,33 рублей, что соответствует отчету об исполнении бюджета поселения.</w:t>
      </w:r>
    </w:p>
    <w:p w:rsidR="004668FE" w:rsidRPr="004668FE" w:rsidRDefault="004668FE" w:rsidP="004668FE">
      <w:pPr>
        <w:pStyle w:val="ad"/>
        <w:widowControl w:val="0"/>
        <w:spacing w:line="276" w:lineRule="auto"/>
        <w:ind w:firstLine="540"/>
        <w:contextualSpacing/>
        <w:rPr>
          <w:sz w:val="28"/>
          <w:szCs w:val="28"/>
        </w:rPr>
      </w:pPr>
      <w:r w:rsidRPr="004668FE">
        <w:rPr>
          <w:sz w:val="28"/>
          <w:szCs w:val="28"/>
        </w:rPr>
        <w:t>При проверке правильности установления должностных окладов, надбавок, доплат установлено следующее.</w:t>
      </w:r>
    </w:p>
    <w:p w:rsidR="004668FE" w:rsidRPr="004668FE" w:rsidRDefault="004668FE" w:rsidP="004668FE">
      <w:pPr>
        <w:pStyle w:val="ad"/>
        <w:widowControl w:val="0"/>
        <w:numPr>
          <w:ilvl w:val="0"/>
          <w:numId w:val="16"/>
        </w:numPr>
        <w:tabs>
          <w:tab w:val="left" w:pos="567"/>
          <w:tab w:val="left" w:pos="993"/>
        </w:tabs>
        <w:spacing w:line="276" w:lineRule="auto"/>
        <w:ind w:left="0" w:firstLine="567"/>
        <w:contextualSpacing/>
        <w:rPr>
          <w:sz w:val="28"/>
          <w:szCs w:val="28"/>
        </w:rPr>
      </w:pPr>
      <w:r w:rsidRPr="004668FE">
        <w:rPr>
          <w:sz w:val="28"/>
          <w:szCs w:val="28"/>
        </w:rPr>
        <w:t>В соответствии с разделом 2 Порядка установления и выплаты ежемесячной надбавки к должностному окладу за особые условия муниципальной службы, Положением об условиях оплаты труда муниципальных служащих администрации, утвержденных Решением Думы, надбавка за особые условия устанавливается штатным расписанием. Основанием для установления надбавки является письменное, мотивированное представление руководителя структурного подразделения. В нарушение указанного раздела  надбавка за особые условия в сумме 217935,36 рублей выплачена без оформления соответствующих документов.</w:t>
      </w:r>
    </w:p>
    <w:p w:rsidR="004668FE" w:rsidRPr="004668FE" w:rsidRDefault="004668FE" w:rsidP="004668FE">
      <w:pPr>
        <w:pStyle w:val="a3"/>
        <w:numPr>
          <w:ilvl w:val="0"/>
          <w:numId w:val="16"/>
        </w:numPr>
        <w:tabs>
          <w:tab w:val="left" w:pos="567"/>
          <w:tab w:val="left" w:pos="993"/>
        </w:tabs>
        <w:spacing w:after="0"/>
        <w:ind w:left="0" w:firstLine="567"/>
        <w:jc w:val="both"/>
        <w:rPr>
          <w:rFonts w:ascii="Times New Roman" w:hAnsi="Times New Roman"/>
          <w:sz w:val="28"/>
          <w:szCs w:val="28"/>
        </w:rPr>
      </w:pPr>
      <w:r w:rsidRPr="004668FE">
        <w:rPr>
          <w:rFonts w:ascii="Times New Roman" w:hAnsi="Times New Roman"/>
          <w:sz w:val="28"/>
          <w:szCs w:val="28"/>
        </w:rPr>
        <w:t>В нарушение п.10 Постановления Правительства РФ от 24.12.2007г. №922 «Об особенностях порядка исчисления средней заработной платы» при исчислении среднего дневного заработка для оплаты отпусков в 2014 году применялось среднемесячное количество календарных дней 29,4 вместо 29,3, как регламентируется в вышеуказанном постановлении, (перерасчет произведен в ходе проверки).</w:t>
      </w:r>
    </w:p>
    <w:p w:rsidR="00DD47AF" w:rsidRPr="004668FE" w:rsidRDefault="00DD47AF" w:rsidP="004668FE">
      <w:pPr>
        <w:pStyle w:val="ad"/>
        <w:widowControl w:val="0"/>
        <w:spacing w:line="276" w:lineRule="auto"/>
        <w:contextualSpacing/>
        <w:rPr>
          <w:color w:val="FF0000"/>
          <w:sz w:val="28"/>
          <w:szCs w:val="28"/>
        </w:rPr>
      </w:pPr>
    </w:p>
    <w:p w:rsidR="007E1A93" w:rsidRPr="00121FE0" w:rsidRDefault="00EC473B" w:rsidP="004668FE">
      <w:pPr>
        <w:widowControl w:val="0"/>
        <w:tabs>
          <w:tab w:val="left" w:pos="567"/>
          <w:tab w:val="left" w:pos="993"/>
        </w:tabs>
        <w:spacing w:after="0"/>
        <w:jc w:val="both"/>
        <w:rPr>
          <w:rFonts w:ascii="Times New Roman" w:eastAsiaTheme="minorHAnsi" w:hAnsi="Times New Roman"/>
          <w:sz w:val="28"/>
          <w:szCs w:val="28"/>
          <w:lang w:eastAsia="en-US"/>
        </w:rPr>
      </w:pPr>
      <w:r w:rsidRPr="00471659">
        <w:rPr>
          <w:rFonts w:ascii="Times New Roman" w:eastAsiaTheme="minorHAnsi" w:hAnsi="Times New Roman"/>
          <w:b/>
          <w:sz w:val="28"/>
          <w:szCs w:val="28"/>
          <w:lang w:eastAsia="en-US"/>
        </w:rPr>
        <w:t>Выводы</w:t>
      </w:r>
      <w:r w:rsidR="00121FE0">
        <w:rPr>
          <w:rFonts w:ascii="Times New Roman" w:eastAsiaTheme="minorHAnsi" w:hAnsi="Times New Roman"/>
          <w:b/>
          <w:sz w:val="28"/>
          <w:szCs w:val="28"/>
          <w:lang w:eastAsia="en-US"/>
        </w:rPr>
        <w:t xml:space="preserve">: </w:t>
      </w:r>
      <w:r w:rsidR="00471659" w:rsidRPr="00121FE0">
        <w:rPr>
          <w:rFonts w:ascii="Times New Roman" w:hAnsi="Times New Roman"/>
          <w:sz w:val="28"/>
          <w:szCs w:val="28"/>
        </w:rPr>
        <w:t>Положение об оплате труда работников, замещающих должности, не являющиеся должностями муниципальной службы, и вспомогательного персонала</w:t>
      </w:r>
      <w:r w:rsidR="007B7A37">
        <w:rPr>
          <w:rFonts w:ascii="Times New Roman" w:hAnsi="Times New Roman"/>
          <w:sz w:val="28"/>
          <w:szCs w:val="28"/>
        </w:rPr>
        <w:t xml:space="preserve"> отсутствует</w:t>
      </w:r>
      <w:r w:rsidR="00471659" w:rsidRPr="00121FE0">
        <w:rPr>
          <w:rFonts w:ascii="Times New Roman" w:hAnsi="Times New Roman"/>
          <w:sz w:val="28"/>
          <w:szCs w:val="28"/>
        </w:rPr>
        <w:t>.</w:t>
      </w:r>
      <w:r w:rsidR="007B7A37">
        <w:rPr>
          <w:rFonts w:ascii="Times New Roman" w:hAnsi="Times New Roman"/>
          <w:sz w:val="28"/>
          <w:szCs w:val="28"/>
        </w:rPr>
        <w:t xml:space="preserve"> </w:t>
      </w:r>
      <w:proofErr w:type="gramStart"/>
      <w:r w:rsidR="007B7A37">
        <w:rPr>
          <w:rFonts w:ascii="Times New Roman" w:hAnsi="Times New Roman"/>
          <w:sz w:val="28"/>
          <w:szCs w:val="28"/>
        </w:rPr>
        <w:t xml:space="preserve">Выявлены нарушения </w:t>
      </w:r>
      <w:r w:rsidR="004668FE" w:rsidRPr="004668FE">
        <w:rPr>
          <w:rFonts w:ascii="Times New Roman" w:hAnsi="Times New Roman" w:cs="Times New Roman"/>
          <w:sz w:val="28"/>
          <w:szCs w:val="28"/>
        </w:rPr>
        <w:t>статьи 4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w:t>
      </w:r>
      <w:r w:rsidR="004668FE">
        <w:rPr>
          <w:rFonts w:ascii="Times New Roman" w:hAnsi="Times New Roman" w:cs="Times New Roman"/>
          <w:sz w:val="28"/>
          <w:szCs w:val="28"/>
        </w:rPr>
        <w:t xml:space="preserve">правления в Иркутской области», </w:t>
      </w:r>
      <w:r w:rsidR="007B7A37">
        <w:rPr>
          <w:rFonts w:ascii="Times New Roman" w:hAnsi="Times New Roman"/>
          <w:sz w:val="28"/>
          <w:szCs w:val="28"/>
        </w:rPr>
        <w:t>Положения об оплате труда муниципальных служащих</w:t>
      </w:r>
      <w:r w:rsidR="00471659" w:rsidRPr="00121FE0">
        <w:rPr>
          <w:rFonts w:ascii="Times New Roman" w:hAnsi="Times New Roman"/>
          <w:sz w:val="28"/>
          <w:szCs w:val="28"/>
        </w:rPr>
        <w:t xml:space="preserve"> </w:t>
      </w:r>
      <w:r w:rsidR="007B7A37">
        <w:rPr>
          <w:rFonts w:ascii="Times New Roman" w:hAnsi="Times New Roman"/>
          <w:sz w:val="28"/>
          <w:szCs w:val="28"/>
        </w:rPr>
        <w:t>МО «</w:t>
      </w:r>
      <w:proofErr w:type="spellStart"/>
      <w:r w:rsidR="004668FE">
        <w:rPr>
          <w:rFonts w:ascii="Times New Roman" w:hAnsi="Times New Roman"/>
          <w:sz w:val="28"/>
          <w:szCs w:val="28"/>
        </w:rPr>
        <w:t>Гаханы</w:t>
      </w:r>
      <w:proofErr w:type="spellEnd"/>
      <w:r w:rsidR="007B7A37">
        <w:rPr>
          <w:rFonts w:ascii="Times New Roman" w:hAnsi="Times New Roman"/>
          <w:sz w:val="28"/>
          <w:szCs w:val="28"/>
        </w:rPr>
        <w:t>»</w:t>
      </w:r>
      <w:r w:rsidR="00145919">
        <w:rPr>
          <w:rFonts w:ascii="Times New Roman" w:hAnsi="Times New Roman"/>
          <w:sz w:val="28"/>
          <w:szCs w:val="28"/>
        </w:rPr>
        <w:t xml:space="preserve">, нарушения </w:t>
      </w:r>
      <w:r w:rsidR="00145919" w:rsidRPr="00121FE0">
        <w:rPr>
          <w:rFonts w:ascii="Times New Roman" w:hAnsi="Times New Roman"/>
          <w:sz w:val="28"/>
          <w:szCs w:val="28"/>
        </w:rPr>
        <w:t xml:space="preserve">Методических </w:t>
      </w:r>
      <w:hyperlink r:id="rId9" w:history="1">
        <w:r w:rsidR="00145919" w:rsidRPr="00121FE0">
          <w:rPr>
            <w:rFonts w:ascii="Times New Roman" w:hAnsi="Times New Roman"/>
            <w:sz w:val="28"/>
            <w:szCs w:val="28"/>
          </w:rPr>
          <w:t>указаний</w:t>
        </w:r>
      </w:hyperlink>
      <w:r w:rsidR="00145919" w:rsidRPr="00121FE0">
        <w:rPr>
          <w:rFonts w:ascii="Times New Roman" w:hAnsi="Times New Roman"/>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w:t>
      </w:r>
      <w:r w:rsidR="00145919" w:rsidRPr="00121FE0">
        <w:rPr>
          <w:rFonts w:ascii="Times New Roman" w:hAnsi="Times New Roman"/>
          <w:sz w:val="28"/>
          <w:szCs w:val="28"/>
        </w:rPr>
        <w:lastRenderedPageBreak/>
        <w:t>местного самоуправления, органами</w:t>
      </w:r>
      <w:proofErr w:type="gramEnd"/>
      <w:r w:rsidR="00145919" w:rsidRPr="00121FE0">
        <w:rPr>
          <w:rFonts w:ascii="Times New Roman" w:hAnsi="Times New Roman"/>
          <w:sz w:val="28"/>
          <w:szCs w:val="28"/>
        </w:rPr>
        <w:t xml:space="preserve"> управления государственными внебюджетными фондами, государственными академиями наук, государственными (муниципальными) учреждениями, утвержденными Приказом Минфина РФ от 15.12.2010 N173н</w:t>
      </w:r>
      <w:r w:rsidR="003300B6">
        <w:rPr>
          <w:rFonts w:ascii="Times New Roman" w:hAnsi="Times New Roman"/>
          <w:sz w:val="28"/>
          <w:szCs w:val="28"/>
        </w:rPr>
        <w:t xml:space="preserve">, </w:t>
      </w:r>
      <w:r w:rsidR="003300B6" w:rsidRPr="004668FE">
        <w:rPr>
          <w:rFonts w:ascii="Times New Roman" w:hAnsi="Times New Roman" w:cs="Times New Roman"/>
          <w:sz w:val="28"/>
          <w:szCs w:val="28"/>
        </w:rPr>
        <w:t>п.10 Постановления Правительства РФ от 24.12.2007г. №922 «Об особенностях порядка исчисления средней заработной платы»</w:t>
      </w:r>
      <w:r w:rsidR="003300B6">
        <w:rPr>
          <w:rFonts w:ascii="Times New Roman" w:hAnsi="Times New Roman" w:cs="Times New Roman"/>
          <w:sz w:val="28"/>
          <w:szCs w:val="28"/>
        </w:rPr>
        <w:t>.</w:t>
      </w:r>
    </w:p>
    <w:p w:rsidR="004668FE" w:rsidRDefault="004668FE" w:rsidP="00121FE0">
      <w:pPr>
        <w:autoSpaceDE w:val="0"/>
        <w:autoSpaceDN w:val="0"/>
        <w:adjustRightInd w:val="0"/>
        <w:jc w:val="both"/>
        <w:rPr>
          <w:rFonts w:ascii="Times New Roman" w:hAnsi="Times New Roman"/>
          <w:b/>
          <w:sz w:val="28"/>
        </w:rPr>
      </w:pPr>
    </w:p>
    <w:p w:rsidR="00AC1A23" w:rsidRPr="00121FE0" w:rsidRDefault="00AC1A23" w:rsidP="00121FE0">
      <w:pPr>
        <w:autoSpaceDE w:val="0"/>
        <w:autoSpaceDN w:val="0"/>
        <w:adjustRightInd w:val="0"/>
        <w:jc w:val="both"/>
        <w:rPr>
          <w:rFonts w:ascii="Times New Roman" w:eastAsiaTheme="minorHAnsi" w:hAnsi="Times New Roman"/>
          <w:b/>
          <w:sz w:val="28"/>
          <w:szCs w:val="28"/>
          <w:lang w:eastAsia="en-US"/>
        </w:rPr>
      </w:pPr>
      <w:r w:rsidRPr="00121FE0">
        <w:rPr>
          <w:rFonts w:ascii="Times New Roman" w:hAnsi="Times New Roman"/>
          <w:b/>
          <w:sz w:val="28"/>
        </w:rPr>
        <w:t xml:space="preserve">Перечень </w:t>
      </w:r>
      <w:r w:rsidRPr="00121FE0">
        <w:rPr>
          <w:rFonts w:ascii="Times New Roman" w:hAnsi="Times New Roman"/>
          <w:b/>
          <w:sz w:val="28"/>
          <w:szCs w:val="28"/>
        </w:rPr>
        <w:t>законов и иных нормативных правовых актов, исполнение которых проверено в ходе контрольного мероприятия:</w:t>
      </w:r>
    </w:p>
    <w:p w:rsidR="00550F9F" w:rsidRPr="00023AF1" w:rsidRDefault="00550F9F" w:rsidP="00FE73FE">
      <w:pPr>
        <w:pStyle w:val="1"/>
        <w:numPr>
          <w:ilvl w:val="0"/>
          <w:numId w:val="10"/>
        </w:numPr>
        <w:tabs>
          <w:tab w:val="left" w:pos="0"/>
        </w:tabs>
        <w:ind w:left="426" w:right="-81" w:hanging="426"/>
        <w:jc w:val="both"/>
        <w:rPr>
          <w:sz w:val="26"/>
          <w:szCs w:val="26"/>
        </w:rPr>
      </w:pPr>
      <w:r w:rsidRPr="00023AF1">
        <w:rPr>
          <w:sz w:val="26"/>
          <w:szCs w:val="26"/>
        </w:rPr>
        <w:t>Бюджетный кодекс Российской Федерации.</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Фе</w:t>
      </w:r>
      <w:r w:rsidR="00023AF1">
        <w:rPr>
          <w:rFonts w:ascii="Times New Roman" w:hAnsi="Times New Roman"/>
          <w:sz w:val="26"/>
          <w:szCs w:val="26"/>
        </w:rPr>
        <w:t>деральный закон от 02.03.2007 №</w:t>
      </w:r>
      <w:r w:rsidRPr="00023AF1">
        <w:rPr>
          <w:rFonts w:ascii="Times New Roman" w:hAnsi="Times New Roman"/>
          <w:sz w:val="26"/>
          <w:szCs w:val="26"/>
        </w:rPr>
        <w:t xml:space="preserve">25-ФЗ </w:t>
      </w:r>
      <w:r w:rsidR="00023AF1">
        <w:rPr>
          <w:rFonts w:ascii="Times New Roman" w:hAnsi="Times New Roman"/>
          <w:sz w:val="26"/>
          <w:szCs w:val="26"/>
        </w:rPr>
        <w:t>«</w:t>
      </w:r>
      <w:r w:rsidRPr="00023AF1">
        <w:rPr>
          <w:rFonts w:ascii="Times New Roman" w:hAnsi="Times New Roman"/>
          <w:sz w:val="26"/>
          <w:szCs w:val="26"/>
        </w:rPr>
        <w:t>О муниципально</w:t>
      </w:r>
      <w:r w:rsidR="00023AF1">
        <w:rPr>
          <w:rFonts w:ascii="Times New Roman" w:hAnsi="Times New Roman"/>
          <w:sz w:val="26"/>
          <w:szCs w:val="26"/>
        </w:rPr>
        <w:t>й службе в Российской Федерации».</w:t>
      </w:r>
    </w:p>
    <w:p w:rsidR="008C2CAC" w:rsidRDefault="008C2CAC"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8C2CAC">
        <w:rPr>
          <w:rFonts w:ascii="Times New Roman" w:hAnsi="Times New Roman"/>
          <w:sz w:val="26"/>
          <w:szCs w:val="26"/>
        </w:rPr>
        <w:t>Постановление Правительства РФ от 18.09.2006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r>
        <w:rPr>
          <w:rFonts w:ascii="Times New Roman" w:hAnsi="Times New Roman"/>
          <w:sz w:val="26"/>
          <w:szCs w:val="26"/>
        </w:rPr>
        <w:t>.</w:t>
      </w:r>
    </w:p>
    <w:p w:rsidR="003300B6" w:rsidRPr="003300B6" w:rsidRDefault="003300B6"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3300B6">
        <w:rPr>
          <w:rFonts w:ascii="Times New Roman" w:hAnsi="Times New Roman"/>
          <w:sz w:val="26"/>
          <w:szCs w:val="26"/>
        </w:rPr>
        <w:t>Постановлени</w:t>
      </w:r>
      <w:r w:rsidRPr="003300B6">
        <w:rPr>
          <w:rFonts w:ascii="Times New Roman" w:hAnsi="Times New Roman"/>
          <w:sz w:val="26"/>
          <w:szCs w:val="26"/>
        </w:rPr>
        <w:t>е</w:t>
      </w:r>
      <w:r w:rsidRPr="003300B6">
        <w:rPr>
          <w:rFonts w:ascii="Times New Roman" w:hAnsi="Times New Roman"/>
          <w:sz w:val="26"/>
          <w:szCs w:val="26"/>
        </w:rPr>
        <w:t xml:space="preserve"> Правительства РФ от 24.12.2007</w:t>
      </w:r>
      <w:r w:rsidRPr="003300B6">
        <w:rPr>
          <w:rFonts w:ascii="Times New Roman" w:hAnsi="Times New Roman"/>
          <w:sz w:val="26"/>
          <w:szCs w:val="26"/>
        </w:rPr>
        <w:t xml:space="preserve"> </w:t>
      </w:r>
      <w:r w:rsidRPr="003300B6">
        <w:rPr>
          <w:rFonts w:ascii="Times New Roman" w:hAnsi="Times New Roman"/>
          <w:sz w:val="26"/>
          <w:szCs w:val="26"/>
        </w:rPr>
        <w:t xml:space="preserve"> №922 «Об особенностях порядка исчисления средней заработной платы»</w:t>
      </w:r>
    </w:p>
    <w:p w:rsidR="00023AF1"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88-оз </w:t>
      </w:r>
      <w:r w:rsidR="00023AF1">
        <w:rPr>
          <w:rFonts w:ascii="Times New Roman" w:hAnsi="Times New Roman"/>
          <w:sz w:val="26"/>
          <w:szCs w:val="26"/>
        </w:rPr>
        <w:t>«</w:t>
      </w:r>
      <w:r w:rsidRPr="00023AF1">
        <w:rPr>
          <w:rFonts w:ascii="Times New Roman" w:hAnsi="Times New Roman"/>
          <w:sz w:val="26"/>
          <w:szCs w:val="26"/>
        </w:rPr>
        <w:t>Об отдельных вопросах муниципальной службы в Иркутской области</w:t>
      </w:r>
      <w:r w:rsidR="00023AF1">
        <w:rPr>
          <w:rFonts w:ascii="Times New Roman" w:hAnsi="Times New Roman"/>
          <w:sz w:val="26"/>
          <w:szCs w:val="26"/>
        </w:rPr>
        <w:t>»</w:t>
      </w:r>
      <w:r w:rsidR="008C2CAC">
        <w:rPr>
          <w:rFonts w:ascii="Times New Roman" w:hAnsi="Times New Roman"/>
          <w:sz w:val="26"/>
          <w:szCs w:val="26"/>
        </w:rPr>
        <w:t>.</w:t>
      </w:r>
      <w:r w:rsidRPr="00023AF1">
        <w:rPr>
          <w:rFonts w:ascii="Times New Roman" w:hAnsi="Times New Roman"/>
          <w:sz w:val="26"/>
          <w:szCs w:val="26"/>
        </w:rPr>
        <w:t xml:space="preserve"> </w:t>
      </w:r>
    </w:p>
    <w:p w:rsidR="00B14830" w:rsidRDefault="00B14830"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023AF1">
        <w:rPr>
          <w:rFonts w:ascii="Times New Roman" w:hAnsi="Times New Roman"/>
          <w:sz w:val="26"/>
          <w:szCs w:val="26"/>
        </w:rPr>
        <w:t xml:space="preserve">Закон Иркутской области от 15.10.2007 </w:t>
      </w:r>
      <w:r w:rsidR="00023AF1">
        <w:rPr>
          <w:rFonts w:ascii="Times New Roman" w:hAnsi="Times New Roman"/>
          <w:sz w:val="26"/>
          <w:szCs w:val="26"/>
        </w:rPr>
        <w:t>№</w:t>
      </w:r>
      <w:r w:rsidRPr="00023AF1">
        <w:rPr>
          <w:rFonts w:ascii="Times New Roman" w:hAnsi="Times New Roman"/>
          <w:sz w:val="26"/>
          <w:szCs w:val="26"/>
        </w:rPr>
        <w:t xml:space="preserve">89-оз </w:t>
      </w:r>
      <w:r w:rsidR="00023AF1">
        <w:rPr>
          <w:rFonts w:ascii="Times New Roman" w:hAnsi="Times New Roman"/>
          <w:sz w:val="26"/>
          <w:szCs w:val="26"/>
        </w:rPr>
        <w:t>«</w:t>
      </w:r>
      <w:r w:rsidRPr="00023AF1">
        <w:rPr>
          <w:rFonts w:ascii="Times New Roman" w:hAnsi="Times New Roman"/>
          <w:sz w:val="26"/>
          <w:szCs w:val="26"/>
        </w:rPr>
        <w:t>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r w:rsidR="00023AF1">
        <w:rPr>
          <w:rFonts w:ascii="Times New Roman" w:hAnsi="Times New Roman"/>
          <w:sz w:val="26"/>
          <w:szCs w:val="26"/>
        </w:rPr>
        <w:t>».</w:t>
      </w:r>
    </w:p>
    <w:p w:rsidR="004668FE" w:rsidRPr="004668FE" w:rsidRDefault="004668FE"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4668FE">
        <w:rPr>
          <w:rFonts w:ascii="Times New Roman" w:hAnsi="Times New Roman"/>
          <w:sz w:val="26"/>
          <w:szCs w:val="26"/>
        </w:rPr>
        <w:t>Закон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Pr>
          <w:rFonts w:ascii="Times New Roman" w:hAnsi="Times New Roman"/>
          <w:sz w:val="26"/>
          <w:szCs w:val="26"/>
        </w:rPr>
        <w:t>.</w:t>
      </w:r>
    </w:p>
    <w:p w:rsidR="00E731B2" w:rsidRPr="00E731B2" w:rsidRDefault="00E731B2" w:rsidP="00B14830">
      <w:pPr>
        <w:pStyle w:val="a3"/>
        <w:numPr>
          <w:ilvl w:val="0"/>
          <w:numId w:val="10"/>
        </w:numPr>
        <w:autoSpaceDE w:val="0"/>
        <w:autoSpaceDN w:val="0"/>
        <w:adjustRightInd w:val="0"/>
        <w:spacing w:after="0" w:line="240" w:lineRule="auto"/>
        <w:ind w:left="426" w:hanging="426"/>
        <w:rPr>
          <w:rFonts w:ascii="Times New Roman" w:hAnsi="Times New Roman"/>
          <w:sz w:val="26"/>
          <w:szCs w:val="26"/>
        </w:rPr>
      </w:pPr>
      <w:r w:rsidRPr="00E731B2">
        <w:rPr>
          <w:rFonts w:ascii="Times New Roman" w:eastAsia="Calibri" w:hAnsi="Times New Roman"/>
          <w:sz w:val="26"/>
          <w:szCs w:val="26"/>
        </w:rPr>
        <w:t>Методически</w:t>
      </w:r>
      <w:r>
        <w:rPr>
          <w:rFonts w:ascii="Times New Roman" w:eastAsia="Calibri" w:hAnsi="Times New Roman"/>
          <w:sz w:val="26"/>
          <w:szCs w:val="26"/>
        </w:rPr>
        <w:t>е</w:t>
      </w:r>
      <w:r w:rsidRPr="00E731B2">
        <w:rPr>
          <w:rFonts w:ascii="Times New Roman" w:eastAsia="Calibri" w:hAnsi="Times New Roman"/>
          <w:sz w:val="26"/>
          <w:szCs w:val="26"/>
        </w:rPr>
        <w:t xml:space="preserve"> </w:t>
      </w:r>
      <w:hyperlink r:id="rId10" w:history="1">
        <w:proofErr w:type="gramStart"/>
        <w:r w:rsidRPr="00E731B2">
          <w:rPr>
            <w:rFonts w:ascii="Times New Roman" w:eastAsia="Calibri" w:hAnsi="Times New Roman"/>
            <w:sz w:val="26"/>
            <w:szCs w:val="26"/>
          </w:rPr>
          <w:t>рекомендаци</w:t>
        </w:r>
      </w:hyperlink>
      <w:r>
        <w:rPr>
          <w:rFonts w:ascii="Times New Roman" w:eastAsia="Calibri" w:hAnsi="Times New Roman"/>
          <w:sz w:val="26"/>
          <w:szCs w:val="26"/>
        </w:rPr>
        <w:t>и</w:t>
      </w:r>
      <w:proofErr w:type="gramEnd"/>
      <w:r w:rsidRPr="00E731B2">
        <w:rPr>
          <w:rFonts w:ascii="Times New Roman" w:eastAsia="Calibri" w:hAnsi="Times New Roman"/>
          <w:sz w:val="26"/>
          <w:szCs w:val="26"/>
        </w:rPr>
        <w:t xml:space="preserve"> по определению численности работников местной администрации (исполнительно-распорядительного органа муниципального образования) и контрольно-счетных органов муниципальных образований Иркутской области, утвержденных приказом министерства труда и занятости Иркутской области от 14.10.2013 года №57-мпр</w:t>
      </w:r>
      <w:r>
        <w:rPr>
          <w:rFonts w:ascii="Times New Roman" w:eastAsia="Calibri" w:hAnsi="Times New Roman"/>
          <w:sz w:val="26"/>
          <w:szCs w:val="26"/>
        </w:rPr>
        <w:t>.</w:t>
      </w:r>
    </w:p>
    <w:p w:rsidR="00EE5830" w:rsidRPr="007B6B70" w:rsidRDefault="00EE5830" w:rsidP="005563AB">
      <w:pPr>
        <w:pStyle w:val="a3"/>
        <w:autoSpaceDE w:val="0"/>
        <w:autoSpaceDN w:val="0"/>
        <w:adjustRightInd w:val="0"/>
        <w:spacing w:after="0" w:line="240" w:lineRule="auto"/>
        <w:ind w:left="426"/>
        <w:jc w:val="both"/>
        <w:rPr>
          <w:rFonts w:ascii="Times New Roman" w:hAnsi="Times New Roman"/>
          <w:sz w:val="28"/>
          <w:szCs w:val="28"/>
        </w:rPr>
      </w:pPr>
    </w:p>
    <w:p w:rsidR="00AC1A23" w:rsidRDefault="00AC1A23" w:rsidP="00AC1A23">
      <w:pPr>
        <w:pStyle w:val="1"/>
        <w:tabs>
          <w:tab w:val="left" w:pos="709"/>
        </w:tabs>
        <w:spacing w:line="276" w:lineRule="auto"/>
        <w:ind w:right="-81"/>
        <w:jc w:val="both"/>
        <w:rPr>
          <w:sz w:val="28"/>
        </w:rPr>
      </w:pPr>
    </w:p>
    <w:p w:rsidR="00801525" w:rsidRDefault="00801525" w:rsidP="00801525">
      <w:pPr>
        <w:pStyle w:val="ConsPlusNonformat"/>
        <w:jc w:val="both"/>
        <w:rPr>
          <w:rFonts w:ascii="Times New Roman" w:hAnsi="Times New Roman" w:cs="Times New Roman"/>
          <w:sz w:val="28"/>
          <w:szCs w:val="28"/>
        </w:rPr>
      </w:pPr>
    </w:p>
    <w:p w:rsidR="008E32D9" w:rsidRPr="00A66C1F" w:rsidRDefault="008E32D9" w:rsidP="00177525">
      <w:pPr>
        <w:pStyle w:val="ConsPlusNonformat"/>
        <w:widowControl/>
        <w:jc w:val="both"/>
        <w:rPr>
          <w:rFonts w:ascii="Times New Roman" w:hAnsi="Times New Roman" w:cs="Times New Roman"/>
          <w:sz w:val="24"/>
          <w:szCs w:val="24"/>
        </w:rPr>
      </w:pPr>
      <w:r>
        <w:rPr>
          <w:rFonts w:ascii="Times New Roman" w:hAnsi="Times New Roman" w:cs="Times New Roman"/>
          <w:sz w:val="28"/>
          <w:szCs w:val="28"/>
        </w:rPr>
        <w:t>И</w:t>
      </w:r>
      <w:r w:rsidRPr="00C36E07">
        <w:rPr>
          <w:rFonts w:ascii="Times New Roman" w:hAnsi="Times New Roman" w:cs="Times New Roman"/>
          <w:sz w:val="28"/>
          <w:szCs w:val="28"/>
        </w:rPr>
        <w:t>нспектор</w:t>
      </w:r>
      <w:r>
        <w:rPr>
          <w:rFonts w:ascii="Times New Roman" w:hAnsi="Times New Roman" w:cs="Times New Roman"/>
          <w:sz w:val="28"/>
          <w:szCs w:val="28"/>
        </w:rPr>
        <w:t xml:space="preserve"> </w:t>
      </w:r>
      <w:r w:rsidR="00177525">
        <w:rPr>
          <w:rFonts w:ascii="Times New Roman" w:hAnsi="Times New Roman" w:cs="Times New Roman"/>
          <w:sz w:val="28"/>
          <w:szCs w:val="28"/>
        </w:rPr>
        <w:t xml:space="preserve">                                                                           </w:t>
      </w:r>
      <w:r w:rsidR="00DE3572">
        <w:rPr>
          <w:rFonts w:ascii="Times New Roman" w:hAnsi="Times New Roman" w:cs="Times New Roman"/>
          <w:sz w:val="28"/>
          <w:szCs w:val="28"/>
        </w:rPr>
        <w:tab/>
      </w:r>
      <w:proofErr w:type="spellStart"/>
      <w:r w:rsidR="00DE3572">
        <w:rPr>
          <w:rFonts w:ascii="Times New Roman" w:hAnsi="Times New Roman" w:cs="Times New Roman"/>
          <w:sz w:val="28"/>
          <w:szCs w:val="28"/>
        </w:rPr>
        <w:t>Ходоева</w:t>
      </w:r>
      <w:proofErr w:type="spellEnd"/>
      <w:r w:rsidR="00DE3572">
        <w:rPr>
          <w:rFonts w:ascii="Times New Roman" w:hAnsi="Times New Roman" w:cs="Times New Roman"/>
          <w:sz w:val="28"/>
          <w:szCs w:val="28"/>
        </w:rPr>
        <w:t xml:space="preserve"> М.А.</w:t>
      </w:r>
    </w:p>
    <w:sectPr w:rsidR="008E32D9" w:rsidRPr="00A66C1F" w:rsidSect="00D25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593F"/>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EC2F33"/>
    <w:multiLevelType w:val="hybridMultilevel"/>
    <w:tmpl w:val="50E6F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2317"/>
    <w:multiLevelType w:val="hybridMultilevel"/>
    <w:tmpl w:val="C4B62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F0AAE"/>
    <w:multiLevelType w:val="hybridMultilevel"/>
    <w:tmpl w:val="28ACDD02"/>
    <w:lvl w:ilvl="0" w:tplc="D506CD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AD0008"/>
    <w:multiLevelType w:val="hybridMultilevel"/>
    <w:tmpl w:val="C7CEAFEA"/>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66438A"/>
    <w:multiLevelType w:val="hybridMultilevel"/>
    <w:tmpl w:val="FB349DB0"/>
    <w:lvl w:ilvl="0" w:tplc="88E895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487A42"/>
    <w:multiLevelType w:val="hybridMultilevel"/>
    <w:tmpl w:val="D9BC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B97BFD"/>
    <w:multiLevelType w:val="hybridMultilevel"/>
    <w:tmpl w:val="1C66CB3A"/>
    <w:lvl w:ilvl="0" w:tplc="07F6B3C4">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6697E1E"/>
    <w:multiLevelType w:val="hybridMultilevel"/>
    <w:tmpl w:val="13AE8134"/>
    <w:lvl w:ilvl="0" w:tplc="8D1E2496">
      <w:start w:val="1"/>
      <w:numFmt w:val="decimal"/>
      <w:lvlText w:val="%1."/>
      <w:lvlJc w:val="left"/>
      <w:pPr>
        <w:ind w:left="1215" w:hanging="360"/>
      </w:pPr>
      <w:rPr>
        <w:rFonts w:ascii="Times New Roman" w:hAnsi="Times New Roman" w:cs="Times New Roman" w:hint="default"/>
        <w:b/>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57A23593"/>
    <w:multiLevelType w:val="hybridMultilevel"/>
    <w:tmpl w:val="C068012C"/>
    <w:lvl w:ilvl="0" w:tplc="87B24C12">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D056364"/>
    <w:multiLevelType w:val="hybridMultilevel"/>
    <w:tmpl w:val="D8C82312"/>
    <w:lvl w:ilvl="0" w:tplc="C0B68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8F013A0"/>
    <w:multiLevelType w:val="hybridMultilevel"/>
    <w:tmpl w:val="9804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C22A82"/>
    <w:multiLevelType w:val="hybridMultilevel"/>
    <w:tmpl w:val="0D62C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0B362F"/>
    <w:multiLevelType w:val="multilevel"/>
    <w:tmpl w:val="D514FBD8"/>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7DE74D8C"/>
    <w:multiLevelType w:val="hybridMultilevel"/>
    <w:tmpl w:val="33CEBA3C"/>
    <w:lvl w:ilvl="0" w:tplc="3DB84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1"/>
  </w:num>
  <w:num w:numId="3">
    <w:abstractNumId w:val="7"/>
  </w:num>
  <w:num w:numId="4">
    <w:abstractNumId w:val="0"/>
  </w:num>
  <w:num w:numId="5">
    <w:abstractNumId w:val="12"/>
  </w:num>
  <w:num w:numId="6">
    <w:abstractNumId w:val="5"/>
  </w:num>
  <w:num w:numId="7">
    <w:abstractNumId w:val="8"/>
  </w:num>
  <w:num w:numId="8">
    <w:abstractNumId w:val="6"/>
  </w:num>
  <w:num w:numId="9">
    <w:abstractNumId w:val="10"/>
  </w:num>
  <w:num w:numId="10">
    <w:abstractNumId w:val="4"/>
  </w:num>
  <w:num w:numId="11">
    <w:abstractNumId w:val="1"/>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D9"/>
    <w:rsid w:val="00023AF1"/>
    <w:rsid w:val="00026427"/>
    <w:rsid w:val="000408E5"/>
    <w:rsid w:val="00121FE0"/>
    <w:rsid w:val="00133568"/>
    <w:rsid w:val="00145919"/>
    <w:rsid w:val="00177525"/>
    <w:rsid w:val="001A4D42"/>
    <w:rsid w:val="001F2BFC"/>
    <w:rsid w:val="002211F3"/>
    <w:rsid w:val="0026506E"/>
    <w:rsid w:val="002C4059"/>
    <w:rsid w:val="003300B6"/>
    <w:rsid w:val="00361EDA"/>
    <w:rsid w:val="00393DEC"/>
    <w:rsid w:val="003C45FB"/>
    <w:rsid w:val="00432041"/>
    <w:rsid w:val="004668FE"/>
    <w:rsid w:val="00471659"/>
    <w:rsid w:val="004845A0"/>
    <w:rsid w:val="004C55EB"/>
    <w:rsid w:val="004D446F"/>
    <w:rsid w:val="0051189E"/>
    <w:rsid w:val="00542723"/>
    <w:rsid w:val="00550F9F"/>
    <w:rsid w:val="00553EEF"/>
    <w:rsid w:val="005563AB"/>
    <w:rsid w:val="00593017"/>
    <w:rsid w:val="005F1A2F"/>
    <w:rsid w:val="00606006"/>
    <w:rsid w:val="00616F38"/>
    <w:rsid w:val="006362AB"/>
    <w:rsid w:val="0066726B"/>
    <w:rsid w:val="00681534"/>
    <w:rsid w:val="006F2752"/>
    <w:rsid w:val="00753303"/>
    <w:rsid w:val="007722BB"/>
    <w:rsid w:val="007B6B70"/>
    <w:rsid w:val="007B7A37"/>
    <w:rsid w:val="007D4D50"/>
    <w:rsid w:val="007E1A93"/>
    <w:rsid w:val="00801525"/>
    <w:rsid w:val="008127EA"/>
    <w:rsid w:val="008412C0"/>
    <w:rsid w:val="008B2598"/>
    <w:rsid w:val="008C2CAC"/>
    <w:rsid w:val="008D1340"/>
    <w:rsid w:val="008E32D9"/>
    <w:rsid w:val="008F3C81"/>
    <w:rsid w:val="009858B1"/>
    <w:rsid w:val="009E3C60"/>
    <w:rsid w:val="009F02F6"/>
    <w:rsid w:val="00A80467"/>
    <w:rsid w:val="00AA04C9"/>
    <w:rsid w:val="00AC1A23"/>
    <w:rsid w:val="00B115FB"/>
    <w:rsid w:val="00B14830"/>
    <w:rsid w:val="00B3400A"/>
    <w:rsid w:val="00B50AE1"/>
    <w:rsid w:val="00B5109C"/>
    <w:rsid w:val="00B6286B"/>
    <w:rsid w:val="00B91CDC"/>
    <w:rsid w:val="00BF4F71"/>
    <w:rsid w:val="00C25DBF"/>
    <w:rsid w:val="00D251E1"/>
    <w:rsid w:val="00D409BF"/>
    <w:rsid w:val="00D92FE7"/>
    <w:rsid w:val="00DC1EB0"/>
    <w:rsid w:val="00DD47AF"/>
    <w:rsid w:val="00DE3572"/>
    <w:rsid w:val="00E06490"/>
    <w:rsid w:val="00E7158B"/>
    <w:rsid w:val="00E72D7F"/>
    <w:rsid w:val="00E731B2"/>
    <w:rsid w:val="00EC473B"/>
    <w:rsid w:val="00EE5830"/>
    <w:rsid w:val="00F01467"/>
    <w:rsid w:val="00FE73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E32D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8E32D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8E32D9"/>
    <w:pPr>
      <w:spacing w:after="0" w:line="240" w:lineRule="auto"/>
    </w:pPr>
    <w:rPr>
      <w:rFonts w:ascii="Times New Roman" w:eastAsia="Times New Roman" w:hAnsi="Times New Roman" w:cs="Times New Roman"/>
      <w:sz w:val="20"/>
      <w:szCs w:val="20"/>
    </w:rPr>
  </w:style>
  <w:style w:type="paragraph" w:styleId="2">
    <w:name w:val="Body Text 2"/>
    <w:basedOn w:val="a"/>
    <w:link w:val="20"/>
    <w:rsid w:val="008E32D9"/>
    <w:pPr>
      <w:spacing w:after="0" w:line="240" w:lineRule="auto"/>
      <w:jc w:val="both"/>
    </w:pPr>
    <w:rPr>
      <w:rFonts w:ascii="Times New Roman" w:eastAsia="Times New Roman" w:hAnsi="Times New Roman" w:cs="Times New Roman"/>
      <w:b/>
      <w:sz w:val="24"/>
      <w:szCs w:val="20"/>
    </w:rPr>
  </w:style>
  <w:style w:type="character" w:customStyle="1" w:styleId="20">
    <w:name w:val="Основной текст 2 Знак"/>
    <w:basedOn w:val="a0"/>
    <w:link w:val="2"/>
    <w:rsid w:val="008E32D9"/>
    <w:rPr>
      <w:rFonts w:ascii="Times New Roman" w:eastAsia="Times New Roman" w:hAnsi="Times New Roman" w:cs="Times New Roman"/>
      <w:b/>
      <w:sz w:val="24"/>
      <w:szCs w:val="20"/>
    </w:rPr>
  </w:style>
  <w:style w:type="paragraph" w:styleId="a3">
    <w:name w:val="List Paragraph"/>
    <w:basedOn w:val="a"/>
    <w:uiPriority w:val="34"/>
    <w:qFormat/>
    <w:rsid w:val="008E32D9"/>
    <w:pPr>
      <w:ind w:left="720"/>
      <w:contextualSpacing/>
    </w:pPr>
    <w:rPr>
      <w:rFonts w:ascii="Calibri" w:eastAsia="Times New Roman" w:hAnsi="Calibri" w:cs="Times New Roman"/>
    </w:rPr>
  </w:style>
  <w:style w:type="paragraph" w:styleId="a4">
    <w:name w:val="Balloon Text"/>
    <w:basedOn w:val="a"/>
    <w:link w:val="a5"/>
    <w:uiPriority w:val="99"/>
    <w:semiHidden/>
    <w:unhideWhenUsed/>
    <w:rsid w:val="008015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1525"/>
    <w:rPr>
      <w:rFonts w:ascii="Tahoma" w:hAnsi="Tahoma" w:cs="Tahoma"/>
      <w:sz w:val="16"/>
      <w:szCs w:val="16"/>
    </w:rPr>
  </w:style>
  <w:style w:type="paragraph" w:customStyle="1" w:styleId="ConsNormal">
    <w:name w:val="ConsNormal"/>
    <w:uiPriority w:val="99"/>
    <w:rsid w:val="00026427"/>
    <w:pPr>
      <w:spacing w:after="0" w:line="240" w:lineRule="auto"/>
      <w:ind w:firstLine="720"/>
    </w:pPr>
    <w:rPr>
      <w:rFonts w:ascii="Arial" w:eastAsia="Times New Roman" w:hAnsi="Arial" w:cs="Times New Roman"/>
      <w:snapToGrid w:val="0"/>
      <w:sz w:val="20"/>
      <w:szCs w:val="20"/>
    </w:rPr>
  </w:style>
  <w:style w:type="paragraph" w:customStyle="1" w:styleId="Style12">
    <w:name w:val="Style12"/>
    <w:basedOn w:val="a"/>
    <w:rsid w:val="00026427"/>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rPr>
  </w:style>
  <w:style w:type="paragraph" w:customStyle="1" w:styleId="Style15">
    <w:name w:val="Style15"/>
    <w:basedOn w:val="a"/>
    <w:rsid w:val="00026427"/>
    <w:pPr>
      <w:widowControl w:val="0"/>
      <w:autoSpaceDE w:val="0"/>
      <w:autoSpaceDN w:val="0"/>
      <w:adjustRightInd w:val="0"/>
      <w:spacing w:after="0" w:line="272" w:lineRule="exact"/>
      <w:ind w:firstLine="542"/>
      <w:jc w:val="both"/>
    </w:pPr>
    <w:rPr>
      <w:rFonts w:ascii="Times New Roman" w:eastAsia="Times New Roman" w:hAnsi="Times New Roman" w:cs="Times New Roman"/>
      <w:sz w:val="24"/>
      <w:szCs w:val="24"/>
    </w:rPr>
  </w:style>
  <w:style w:type="character" w:customStyle="1" w:styleId="FontStyle35">
    <w:name w:val="Font Style35"/>
    <w:basedOn w:val="a0"/>
    <w:rsid w:val="00026427"/>
    <w:rPr>
      <w:rFonts w:ascii="Times New Roman" w:hAnsi="Times New Roman" w:cs="Times New Roman"/>
      <w:sz w:val="22"/>
      <w:szCs w:val="22"/>
    </w:rPr>
  </w:style>
  <w:style w:type="paragraph" w:customStyle="1" w:styleId="ConsPlusTitle">
    <w:name w:val="ConsPlusTitle"/>
    <w:uiPriority w:val="99"/>
    <w:rsid w:val="00AC1A2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rmal0">
    <w:name w:val="ConsPlusNormal Знак"/>
    <w:link w:val="ConsPlusNormal"/>
    <w:uiPriority w:val="99"/>
    <w:locked/>
    <w:rsid w:val="00133568"/>
    <w:rPr>
      <w:rFonts w:ascii="Arial" w:eastAsia="Times New Roman" w:hAnsi="Arial" w:cs="Arial"/>
      <w:sz w:val="20"/>
      <w:szCs w:val="20"/>
    </w:rPr>
  </w:style>
  <w:style w:type="character" w:customStyle="1" w:styleId="FontStyle15">
    <w:name w:val="Font Style15"/>
    <w:basedOn w:val="a0"/>
    <w:rsid w:val="00133568"/>
    <w:rPr>
      <w:rFonts w:ascii="Times New Roman" w:hAnsi="Times New Roman" w:cs="Times New Roman"/>
      <w:sz w:val="22"/>
      <w:szCs w:val="22"/>
    </w:rPr>
  </w:style>
  <w:style w:type="table" w:styleId="a6">
    <w:name w:val="Table Grid"/>
    <w:basedOn w:val="a1"/>
    <w:uiPriority w:val="59"/>
    <w:rsid w:val="00133568"/>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8D1340"/>
    <w:rPr>
      <w:color w:val="0000FF"/>
      <w:u w:val="single"/>
    </w:rPr>
  </w:style>
  <w:style w:type="paragraph" w:customStyle="1" w:styleId="ConsPlusCell">
    <w:name w:val="ConsPlusCell"/>
    <w:uiPriority w:val="99"/>
    <w:rsid w:val="008D1340"/>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styleId="a8">
    <w:name w:val="Normal (Web)"/>
    <w:basedOn w:val="a"/>
    <w:uiPriority w:val="99"/>
    <w:unhideWhenUsed/>
    <w:rsid w:val="008D1340"/>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8D1340"/>
    <w:rPr>
      <w:rFonts w:ascii="Times New Roman" w:eastAsia="Times New Roman" w:hAnsi="Times New Roman" w:cs="Times New Roman"/>
      <w:sz w:val="24"/>
      <w:szCs w:val="24"/>
    </w:rPr>
  </w:style>
  <w:style w:type="paragraph" w:styleId="ab">
    <w:name w:val="footer"/>
    <w:basedOn w:val="a"/>
    <w:link w:val="ac"/>
    <w:uiPriority w:val="99"/>
    <w:unhideWhenUsed/>
    <w:rsid w:val="008D134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8D1340"/>
    <w:rPr>
      <w:rFonts w:ascii="Times New Roman" w:eastAsia="Times New Roman" w:hAnsi="Times New Roman" w:cs="Times New Roman"/>
      <w:sz w:val="24"/>
      <w:szCs w:val="24"/>
    </w:rPr>
  </w:style>
  <w:style w:type="paragraph" w:customStyle="1" w:styleId="ConsNonformat">
    <w:name w:val="ConsNonformat"/>
    <w:uiPriority w:val="99"/>
    <w:rsid w:val="009F02F6"/>
    <w:pPr>
      <w:spacing w:after="0" w:line="240" w:lineRule="auto"/>
    </w:pPr>
    <w:rPr>
      <w:rFonts w:ascii="Courier New" w:eastAsia="Times New Roman" w:hAnsi="Courier New" w:cs="Times New Roman"/>
      <w:sz w:val="20"/>
      <w:szCs w:val="20"/>
    </w:rPr>
  </w:style>
  <w:style w:type="paragraph" w:customStyle="1" w:styleId="Default">
    <w:name w:val="Default"/>
    <w:uiPriority w:val="99"/>
    <w:rsid w:val="009F02F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d">
    <w:name w:val="Для актов Знак"/>
    <w:basedOn w:val="ae"/>
    <w:uiPriority w:val="99"/>
    <w:rsid w:val="00DD47AF"/>
    <w:pPr>
      <w:spacing w:after="0" w:line="240" w:lineRule="auto"/>
      <w:ind w:firstLine="720"/>
      <w:jc w:val="both"/>
    </w:pPr>
    <w:rPr>
      <w:rFonts w:ascii="Times New Roman" w:eastAsia="Times New Roman" w:hAnsi="Times New Roman" w:cs="Times New Roman"/>
      <w:sz w:val="26"/>
      <w:szCs w:val="26"/>
    </w:rPr>
  </w:style>
  <w:style w:type="paragraph" w:styleId="ae">
    <w:name w:val="Body Text"/>
    <w:basedOn w:val="a"/>
    <w:link w:val="af"/>
    <w:uiPriority w:val="99"/>
    <w:semiHidden/>
    <w:unhideWhenUsed/>
    <w:rsid w:val="00DD47AF"/>
    <w:pPr>
      <w:spacing w:after="120"/>
    </w:pPr>
  </w:style>
  <w:style w:type="character" w:customStyle="1" w:styleId="af">
    <w:name w:val="Основной текст Знак"/>
    <w:basedOn w:val="a0"/>
    <w:link w:val="ae"/>
    <w:uiPriority w:val="99"/>
    <w:semiHidden/>
    <w:rsid w:val="00DD4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7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C5D035B4A72207E0096B235F56330C230048D9B8EA0EAD8E55B4EDBF38315FD528FC2467B054EA6BCCD113UFK" TargetMode="External"/><Relationship Id="rId3" Type="http://schemas.microsoft.com/office/2007/relationships/stylesWithEffects" Target="stylesWithEffects.xml"/><Relationship Id="rId7" Type="http://schemas.openxmlformats.org/officeDocument/2006/relationships/hyperlink" Target="consultantplus://offline/ref=986F60EB49D4F0FCA1CDFC22BBD936411A2F51BBA824A5FE62E25E7962E837051CCF35334E51234FB4L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BC5D035B4A72207E0096B235F56330C230048D9B8EA0EAD8E55B4EDBF38315FD528FC2467B054EA6BCCD113UFK" TargetMode="External"/><Relationship Id="rId4" Type="http://schemas.openxmlformats.org/officeDocument/2006/relationships/settings" Target="settings.xml"/><Relationship Id="rId9" Type="http://schemas.openxmlformats.org/officeDocument/2006/relationships/hyperlink" Target="consultantplus://offline/ref=986F60EB49D4F0FCA1CDFC22BBD936411A2F51BBA824A5FE62E25E7962E837051CCF35334E51234FB4L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3071</Words>
  <Characters>17508</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Маргарита</cp:lastModifiedBy>
  <cp:revision>4</cp:revision>
  <cp:lastPrinted>2014-06-10T00:54:00Z</cp:lastPrinted>
  <dcterms:created xsi:type="dcterms:W3CDTF">2016-02-17T06:58:00Z</dcterms:created>
  <dcterms:modified xsi:type="dcterms:W3CDTF">2016-02-17T07:54:00Z</dcterms:modified>
</cp:coreProperties>
</file>